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AB" w:rsidRDefault="00DD1CAB" w:rsidP="00BA1923">
      <w:pPr>
        <w:pStyle w:val="-"/>
        <w:spacing w:line="240" w:lineRule="auto"/>
        <w:rPr>
          <w:rFonts w:cs="Times New Roman"/>
          <w:color w:val="auto"/>
        </w:rPr>
      </w:pPr>
      <w:bookmarkStart w:id="0" w:name="_Toc307902764"/>
      <w:bookmarkStart w:id="1" w:name="_GoBack"/>
      <w:bookmarkEnd w:id="1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8"/>
        <w:gridCol w:w="4347"/>
      </w:tblGrid>
      <w:tr w:rsidR="00DD1CAB" w:rsidRPr="002701D1">
        <w:tc>
          <w:tcPr>
            <w:tcW w:w="4968" w:type="dxa"/>
          </w:tcPr>
          <w:p w:rsidR="00DD1CAB" w:rsidRPr="002701D1" w:rsidRDefault="00DD1CAB" w:rsidP="00470333">
            <w:pPr>
              <w:pStyle w:val="-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47" w:type="dxa"/>
          </w:tcPr>
          <w:p w:rsidR="00DD1CAB" w:rsidRPr="002701D1" w:rsidRDefault="00DD1CAB" w:rsidP="00470333">
            <w:pPr>
              <w:pStyle w:val="-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bookmarkStart w:id="2" w:name="_Toc424634568"/>
            <w:r w:rsidRPr="002701D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  <w:t>Утвержден</w:t>
            </w:r>
            <w:bookmarkEnd w:id="2"/>
          </w:p>
          <w:p w:rsidR="00DD1CAB" w:rsidRPr="002701D1" w:rsidRDefault="00DD1CAB" w:rsidP="00470333">
            <w:pPr>
              <w:pStyle w:val="-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3" w:name="_Toc424634570"/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Приказом </w:t>
            </w:r>
            <w:bookmarkEnd w:id="3"/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директора муниципального казенного учреждения «Комплексный центр социального обслуживания населения Каргатского района»</w:t>
            </w:r>
          </w:p>
          <w:p w:rsidR="00DD1CAB" w:rsidRPr="002701D1" w:rsidRDefault="00DD1CAB" w:rsidP="00470333">
            <w:pPr>
              <w:pStyle w:val="-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4" w:name="_Toc424634572"/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от «_</w:t>
            </w:r>
            <w:r w:rsidR="001E71C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17</w:t>
            </w: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__» _</w:t>
            </w:r>
            <w:r w:rsidR="001E71C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10</w:t>
            </w: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___</w:t>
            </w: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softHyphen/>
            </w: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softHyphen/>
            </w: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softHyphen/>
              <w:t>20</w:t>
            </w:r>
            <w:bookmarkEnd w:id="4"/>
            <w:r w:rsidR="001E71C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17</w:t>
            </w: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___ № _</w:t>
            </w:r>
            <w:r w:rsidR="001E71CB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53</w:t>
            </w: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___</w:t>
            </w:r>
          </w:p>
          <w:p w:rsidR="00DD1CAB" w:rsidRPr="002701D1" w:rsidRDefault="00DD1CAB" w:rsidP="00470333">
            <w:pPr>
              <w:pStyle w:val="-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 w:rsidRPr="002701D1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___________________ Лосева Т.В.</w:t>
            </w:r>
          </w:p>
        </w:tc>
      </w:tr>
    </w:tbl>
    <w:p w:rsidR="00DD1CAB" w:rsidRDefault="00DD1CAB" w:rsidP="00BA1923">
      <w:pPr>
        <w:pStyle w:val="-"/>
        <w:spacing w:line="240" w:lineRule="auto"/>
        <w:rPr>
          <w:rFonts w:cs="Times New Roman"/>
          <w:color w:val="auto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color w:val="auto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color w:val="auto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color w:val="auto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color w:val="auto"/>
        </w:rPr>
      </w:pPr>
    </w:p>
    <w:p w:rsidR="00DD1CAB" w:rsidRDefault="00DD1CAB" w:rsidP="00BA1923">
      <w:pPr>
        <w:pStyle w:val="-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  <w:t>Положение</w:t>
      </w:r>
    </w:p>
    <w:p w:rsidR="00DD1CAB" w:rsidRDefault="00DD1CAB" w:rsidP="00BA1923">
      <w:pPr>
        <w:pStyle w:val="-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  <w:t>отделения срочной социальной помощи</w:t>
      </w:r>
    </w:p>
    <w:p w:rsidR="00DD1CAB" w:rsidRPr="00560687" w:rsidRDefault="00DD1CAB" w:rsidP="00BA1923">
      <w:pPr>
        <w:pStyle w:val="-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16"/>
          <w:szCs w:val="16"/>
          <w:u w:val="none"/>
        </w:rPr>
      </w:pPr>
    </w:p>
    <w:p w:rsidR="00DD1CAB" w:rsidRPr="00936DFA" w:rsidRDefault="00DD1CAB" w:rsidP="00BA1923">
      <w:pPr>
        <w:pStyle w:val="-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  <w:t>муниципального казенного учреждения</w:t>
      </w:r>
    </w:p>
    <w:p w:rsidR="00DD1CAB" w:rsidRPr="00936DFA" w:rsidRDefault="00DD1CAB" w:rsidP="00BA1923">
      <w:pPr>
        <w:pStyle w:val="-"/>
        <w:spacing w:before="0" w:after="0" w:line="24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</w:pPr>
      <w:bookmarkStart w:id="5" w:name="_Toc424634575"/>
      <w:r w:rsidRPr="00936DFA"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  <w:t xml:space="preserve">«Комплексный центр социального обслуживания населения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  <w:t>Каргатского района</w:t>
      </w:r>
      <w:r w:rsidRPr="00936DFA">
        <w:rPr>
          <w:rFonts w:ascii="Times New Roman" w:hAnsi="Times New Roman" w:cs="Times New Roman"/>
          <w:b/>
          <w:bCs/>
          <w:i w:val="0"/>
          <w:iCs w:val="0"/>
          <w:color w:val="auto"/>
          <w:sz w:val="40"/>
          <w:szCs w:val="40"/>
          <w:u w:val="none"/>
        </w:rPr>
        <w:t>»</w:t>
      </w:r>
      <w:bookmarkEnd w:id="5"/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cs="Times New Roman"/>
          <w:i w:val="0"/>
          <w:iCs w:val="0"/>
          <w:color w:val="auto"/>
          <w:u w:val="none"/>
        </w:rPr>
      </w:pPr>
    </w:p>
    <w:p w:rsidR="00DD1CAB" w:rsidRDefault="00DD1CAB" w:rsidP="00BA1923">
      <w:pPr>
        <w:pStyle w:val="-"/>
        <w:spacing w:line="240" w:lineRule="auto"/>
        <w:rPr>
          <w:rFonts w:ascii="Times New Roman" w:hAnsi="Times New Roman" w:cs="Times New Roman"/>
          <w:i w:val="0"/>
          <w:iCs w:val="0"/>
          <w:color w:val="auto"/>
          <w:u w:val="none"/>
        </w:rPr>
      </w:pPr>
      <w:bookmarkStart w:id="6" w:name="_Toc424634576"/>
      <w:r>
        <w:rPr>
          <w:rFonts w:ascii="Times New Roman" w:hAnsi="Times New Roman" w:cs="Times New Roman"/>
          <w:i w:val="0"/>
          <w:iCs w:val="0"/>
          <w:color w:val="auto"/>
          <w:u w:val="none"/>
        </w:rPr>
        <w:t>город Каргат</w:t>
      </w:r>
      <w:r w:rsidRPr="00936DFA">
        <w:rPr>
          <w:rFonts w:ascii="Times New Roman" w:hAnsi="Times New Roman" w:cs="Times New Roman"/>
          <w:i w:val="0"/>
          <w:iCs w:val="0"/>
          <w:color w:val="auto"/>
          <w:u w:val="none"/>
        </w:rPr>
        <w:t>, Новосибирск</w:t>
      </w:r>
      <w:r>
        <w:rPr>
          <w:rFonts w:ascii="Times New Roman" w:hAnsi="Times New Roman" w:cs="Times New Roman"/>
          <w:i w:val="0"/>
          <w:iCs w:val="0"/>
          <w:color w:val="auto"/>
          <w:u w:val="none"/>
        </w:rPr>
        <w:t>ая</w:t>
      </w:r>
      <w:r w:rsidRPr="00936DFA">
        <w:rPr>
          <w:rFonts w:ascii="Times New Roman" w:hAnsi="Times New Roman" w:cs="Times New Roman"/>
          <w:i w:val="0"/>
          <w:iCs w:val="0"/>
          <w:color w:val="auto"/>
          <w:u w:val="none"/>
        </w:rPr>
        <w:t xml:space="preserve"> област</w:t>
      </w:r>
      <w:bookmarkEnd w:id="6"/>
      <w:r>
        <w:rPr>
          <w:rFonts w:ascii="Times New Roman" w:hAnsi="Times New Roman" w:cs="Times New Roman"/>
          <w:i w:val="0"/>
          <w:iCs w:val="0"/>
          <w:color w:val="auto"/>
          <w:u w:val="none"/>
        </w:rPr>
        <w:t>ь</w:t>
      </w:r>
    </w:p>
    <w:p w:rsidR="00DD1CAB" w:rsidRPr="00936DFA" w:rsidRDefault="00DD1CAB" w:rsidP="00BA1923">
      <w:pPr>
        <w:pStyle w:val="-"/>
        <w:spacing w:line="240" w:lineRule="auto"/>
        <w:rPr>
          <w:rFonts w:ascii="Times New Roman" w:hAnsi="Times New Roman" w:cs="Times New Roman"/>
          <w:i w:val="0"/>
          <w:iCs w:val="0"/>
          <w:color w:val="auto"/>
          <w:u w:val="none"/>
        </w:rPr>
      </w:pPr>
    </w:p>
    <w:bookmarkEnd w:id="0"/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6D6EB8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Общие положения</w:t>
      </w:r>
    </w:p>
    <w:p w:rsidR="00DD1CAB" w:rsidRPr="006D6EB8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1.</w:t>
      </w:r>
      <w:r w:rsidRPr="006D6EB8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Отделение срочной   социальной   помощи (далее - отделение)   является</w:t>
      </w:r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 структурным   подразделением   муниципального казенного учреждения Каргатского    района     Новосибирской     области «Комплексный   центр социального   обслуживания   населения»   (далее - учреждение).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Целью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 деятельности отделения является предоставление срочных социальных услуг и мероприятий по социальному сопровождению гражданам, признанным нуждающимися в социальном обслуживании.</w:t>
      </w:r>
    </w:p>
    <w:p w:rsidR="00DD1CAB" w:rsidRPr="00C51AA1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163CE6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Деятельность  </w:t>
      </w:r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   отделения   осуществляется     в   соответствии   со   следующими правовыми     и     нормативно-правовыми     актами     Российской     Федерации, Новосибирской области и Каргатского района</w:t>
      </w:r>
      <w:proofErr w:type="gramStart"/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 .</w:t>
      </w:r>
      <w:proofErr w:type="gramEnd"/>
    </w:p>
    <w:p w:rsidR="00DD1CAB" w:rsidRPr="006D6EB8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2.</w:t>
      </w:r>
      <w:r w:rsidRPr="006D6EB8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Правовые и нормативные акты РФ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6D6EB8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         2.1.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Конституция Российской Федерации.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6D6EB8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         2.2.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Федеральное законодательство: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Федеральный закон от 28.12.2013 № 442-ФЗ «Об основах социального обслуживания граждан в Российской Федерации»;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Федеральный закон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малоимущими</w:t>
      </w:r>
      <w:proofErr w:type="gramEnd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и оказания им государственной социальной помощи» от 05.04.2003 № 44-ФЗ;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Постановление Правительства РФ № 1075 от 18.10.2014 «Об утверждении Правил определения среднедушевого дохода для предоставления социальных услуг бесплатно».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         </w:t>
      </w:r>
      <w:r w:rsidRPr="006D6EB8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 2.3.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Законодательство Новосибирской области: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Закон Новосибирской области от 18.12.2014</w:t>
      </w:r>
      <w:r w:rsidR="006217DA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г.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№ 499-ОЗ «Об отдельных вопросах организации социального обслуживания граждан в Новосибирской области»;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Закон Новосибирской области от 29.12.2004</w:t>
      </w:r>
      <w:r w:rsidR="006217DA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г.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№ 258-ОЗ «О порядке установления величины прожиточного минимума в Новосибирской области»;</w:t>
      </w:r>
    </w:p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Постановление правительства Новосибирской области от 17.09.2013</w:t>
      </w:r>
      <w:r w:rsidR="006217DA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г. 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№ 395</w:t>
      </w:r>
      <w:r w:rsidR="006831C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-п 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Поряд</w:t>
      </w:r>
      <w:r w:rsidR="006831C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ок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назначения и предоставления социальной помощи на территории Новосибирско</w:t>
      </w:r>
      <w:r w:rsidR="006831C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й области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;</w:t>
      </w:r>
    </w:p>
    <w:p w:rsidR="001C724E" w:rsidRDefault="001C724E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Закон Новосибирской области  № 29-ОЗ от 05.12.1995г. О социальной помощи населению на территории новосибирской области.</w:t>
      </w:r>
    </w:p>
    <w:p w:rsidR="001C724E" w:rsidRPr="00C51AA1" w:rsidRDefault="001C724E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lastRenderedPageBreak/>
        <w:t>Закон Новосибирской области  № 533-ОЗ от 06.10.2010г. О социальной поддержке многодетных семей на территории Новосибирской области.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Приказ Министерства социального развития Новосибирской области от 23.12.2014</w:t>
      </w:r>
      <w:r w:rsidR="009B128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г.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№ 1446-ОЗ «Об утверждении стандартов социальных услуг, предоставляемых</w:t>
      </w:r>
      <w:r w:rsidR="006217DA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поставщиками социальных услуг»</w:t>
      </w:r>
    </w:p>
    <w:p w:rsidR="00DD1CAB" w:rsidRPr="00163CE6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CE6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Новосибирской области № 1288 от 31.10.2014</w:t>
      </w:r>
      <w:r w:rsidR="009B128C">
        <w:rPr>
          <w:rFonts w:ascii="Times New Roman" w:hAnsi="Times New Roman" w:cs="Times New Roman"/>
          <w:sz w:val="28"/>
          <w:szCs w:val="28"/>
        </w:rPr>
        <w:t>г.</w:t>
      </w:r>
      <w:r w:rsidRPr="00163CE6">
        <w:rPr>
          <w:rFonts w:ascii="Times New Roman" w:hAnsi="Times New Roman" w:cs="Times New Roman"/>
          <w:sz w:val="28"/>
          <w:szCs w:val="28"/>
        </w:rPr>
        <w:t xml:space="preserve"> « Об утверждении порядков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социальных </w:t>
      </w:r>
      <w:r w:rsidR="006217DA">
        <w:rPr>
          <w:rFonts w:ascii="Times New Roman" w:hAnsi="Times New Roman" w:cs="Times New Roman"/>
          <w:sz w:val="28"/>
          <w:szCs w:val="28"/>
        </w:rPr>
        <w:t xml:space="preserve">услуг» 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Приказ министерства социального развития Новосибирской области от 31.12.2014</w:t>
      </w:r>
      <w:r w:rsidR="009B128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г.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№ </w:t>
      </w:r>
      <w:r w:rsidR="006831C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1525 «Порядок предоставления социальных услуг в полустационарной форме социального обслуживания»</w:t>
      </w:r>
    </w:p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Приказ Новосибирской области от 19.12.2014</w:t>
      </w:r>
      <w:r w:rsidR="009B128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г. 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№ 1431 «Об утверждении рекомендуемых форм договоров о предоставлении социальных услуг, рекомендуемой</w:t>
      </w:r>
      <w:r w:rsidR="006217DA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формы </w:t>
      </w:r>
      <w:r w:rsidR="006217DA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акта о предоставлении срочных социальных услуг».</w:t>
      </w:r>
    </w:p>
    <w:p w:rsidR="009B128C" w:rsidRDefault="009B128C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Постановление Правительства Новосибирской области № 312-п от 04.08.2014г.</w:t>
      </w:r>
      <w:r w:rsidR="004D67A4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О дополнительных обстоятельствах для признания граждан нуждающимися в социальном обслуживании.</w:t>
      </w:r>
    </w:p>
    <w:p w:rsidR="004D67A4" w:rsidRDefault="004D67A4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Приказ Министерства социального развития № 1021 от 09.09.2014г.  об утверждении Порядка организации работы по проведению обследования условий жизни заявителя в целях заключения социального контракта.</w:t>
      </w:r>
    </w:p>
    <w:p w:rsidR="006217DA" w:rsidRPr="00C51AA1" w:rsidRDefault="006217DA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Постановление Главы Администрации Новосибирской области № 498 от 27.05.2002г.</w:t>
      </w:r>
      <w:r w:rsidR="0054450E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«Порядок определения величины прожиточного минимума малоимущих семей и малоимущих одиноко проживающих граждан для предоставления им государственной социальной помощи».</w:t>
      </w:r>
    </w:p>
    <w:p w:rsidR="00DD1CAB" w:rsidRPr="006D6EB8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6D6EB8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2.4.</w:t>
      </w:r>
      <w:r w:rsidRPr="006D6EB8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Нормативные документы администрации Каргатского района:</w:t>
      </w:r>
    </w:p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Постановление Главы Каргатс</w:t>
      </w:r>
      <w:r w:rsidR="0054450E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кого района</w:t>
      </w:r>
      <w:r w:rsidR="00B06C30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Новосибирской области</w:t>
      </w:r>
      <w:r w:rsidR="0054450E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от 25.12.2009г. № 734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«Об утверждении Положения о порядке оказания социальной помощи населению Каргатского района»;</w:t>
      </w:r>
    </w:p>
    <w:p w:rsidR="0054450E" w:rsidRDefault="0054450E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Распоряжение</w:t>
      </w:r>
      <w:r w:rsidR="00B06C30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Главы Каргатского района Новосибирской области № 26-р от 27.01.2016г. об уполномоченном органе социального обслуживания.</w:t>
      </w:r>
    </w:p>
    <w:p w:rsidR="00B06C30" w:rsidRDefault="00B06C30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:rsidR="00B06C30" w:rsidRPr="00C51AA1" w:rsidRDefault="00B06C30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:rsidR="00DD1CAB" w:rsidRDefault="00DD1CAB" w:rsidP="005F3174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</w:p>
    <w:p w:rsidR="00DD1CAB" w:rsidRPr="006D6EB8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3.</w:t>
      </w:r>
      <w:r w:rsidRPr="006D6EB8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Условия размещения отделения:</w:t>
      </w:r>
    </w:p>
    <w:p w:rsidR="00DD1CAB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DD1CAB" w:rsidRPr="00C51AA1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Адрес: </w:t>
      </w:r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Отделение расположено   по адресу: 632402, Новосибирская область, </w:t>
      </w:r>
      <w:proofErr w:type="spellStart"/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г</w:t>
      </w:r>
      <w:proofErr w:type="gramStart"/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.К</w:t>
      </w:r>
      <w:proofErr w:type="gramEnd"/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аргат</w:t>
      </w:r>
      <w:proofErr w:type="spellEnd"/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, ул. Транспортная, 14. Обеспечено всеми средствами коммунально-бытового обслуживания, телефонной связью, выходом в интернет, соответствует санитарно-гигиеническим нормам и требованиям пожарной безопасности. Доступно для всех категорий обслуживаемых граждан.</w:t>
      </w:r>
    </w:p>
    <w:p w:rsidR="00DD1CAB" w:rsidRDefault="00DD1CAB" w:rsidP="00F46F05">
      <w:pPr>
        <w:shd w:val="clear" w:color="auto" w:fill="FFFFFF"/>
        <w:spacing w:before="180" w:after="180" w:line="240" w:lineRule="auto"/>
        <w:ind w:left="-195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DD1CAB" w:rsidRDefault="00DD1CAB" w:rsidP="00F46F05">
      <w:pPr>
        <w:shd w:val="clear" w:color="auto" w:fill="FFFFFF"/>
        <w:spacing w:before="180" w:after="180" w:line="240" w:lineRule="auto"/>
        <w:ind w:left="-195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9F136B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4.Порядок организации взаимодействия и поддержания контактов </w:t>
      </w: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отделения</w:t>
      </w:r>
      <w:r w:rsidRPr="009F136B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с другими учреждениями:</w:t>
      </w:r>
    </w:p>
    <w:p w:rsidR="00DD1CAB" w:rsidRPr="0057038C" w:rsidRDefault="00DD1CAB" w:rsidP="00F46F05">
      <w:pPr>
        <w:shd w:val="clear" w:color="auto" w:fill="FFFFFF"/>
        <w:spacing w:before="180" w:after="180" w:line="240" w:lineRule="auto"/>
        <w:ind w:left="-195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57038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 со структурными подразделениями учреждения;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- 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с Министерством социального развития Новосибирской области (отчетность, информация в отделы, оформление документов на оказание материальной помощи);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 с отделом организации социального обслуживания населения администрации Каргатского района (обмен информацией</w:t>
      </w:r>
      <w:proofErr w:type="gramStart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,</w:t>
      </w:r>
      <w:proofErr w:type="gramEnd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подготовка документов и участие в работе комиссии по оказанию адресной социальной помощи)</w:t>
      </w:r>
    </w:p>
    <w:p w:rsidR="00DD1CAB" w:rsidRPr="00C51AA1" w:rsidRDefault="005D1241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-с ГБУЗ НСО </w:t>
      </w:r>
      <w:proofErr w:type="spellStart"/>
      <w:r w:rsidR="00DD1CAB"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Каргатская</w:t>
      </w:r>
      <w:proofErr w:type="spellEnd"/>
      <w:r w:rsidR="00DD1CAB"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ЦРБ</w:t>
      </w:r>
      <w:r w:rsidR="00DD1CAB"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по вопросам содействия в прохождении медицинской комиссии, МСЭ; оформление медицинских полисов; госпитализации лиц без определенного места жительства для временного пребывания; снабжения молочными смесями детей в возрасте до 2-х лет из малообеспеченных семей;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-с УПФР в </w:t>
      </w:r>
      <w:proofErr w:type="spellStart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Каргатском</w:t>
      </w:r>
      <w:proofErr w:type="spellEnd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районе Новосибирской области в получении справок о размере пенсии, содействия в оформлении пенсии;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-с отделом пособий и социальных выплат Каргатского района по вопросам содействия в получении полагающихся социальных льгот и выплат, оформления детского пособия, компенсации затрат на приобретение школьной формы детям из многодетных семей, получения натуральной помощи по социальному контракту;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-с учреждениями культуры в содействии проведения социальных мероприятий;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-с отделом внутренних дел России по </w:t>
      </w:r>
      <w:proofErr w:type="spellStart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Каргатскому</w:t>
      </w:r>
      <w:proofErr w:type="spellEnd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району    по совместному обследованию жилищно-бытовых условий клиентов (при необходимости);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</w:t>
      </w:r>
      <w:proofErr w:type="gramStart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с управлением федеральной миграционной службы России по Новосибирской области по содействию в оформлении документов удостоверяющих личность лицам без определенного места</w:t>
      </w:r>
      <w:proofErr w:type="gramEnd"/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 жительства;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lastRenderedPageBreak/>
        <w:t>-с администрациями муниципальных образований Каргатского района   в оказании содействия   по организации предоставления срочных социальных услуг клиентам;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-с   общественными   организациями,   объединениями,   клубами   в   оказании социальной   помощи   (услуг),   гражданам,   нуждающимся в социальном обслуживании;</w:t>
      </w:r>
    </w:p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 xml:space="preserve">-с общеобразовательными учреждениями района в содействии оформления детей из малообеспеченных и многодетных семей на льготное бесплатное питание на базе школ района; </w:t>
      </w:r>
    </w:p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9F136B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5. Порядок создания</w:t>
      </w:r>
      <w:proofErr w:type="gramStart"/>
      <w:r w:rsidRPr="009F136B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,</w:t>
      </w:r>
      <w:proofErr w:type="gramEnd"/>
      <w:r w:rsidRPr="009F136B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реорганизации и ликвидации отделения:</w:t>
      </w:r>
    </w:p>
    <w:p w:rsidR="00DD1CAB" w:rsidRPr="00C51AA1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Отделение   создается,   реорганизуется   и   ликвидируется   решением   директора учреждения по согласованию с отделом организации социального обслуживания населения администрации Каргатского района.</w:t>
      </w:r>
    </w:p>
    <w:p w:rsidR="00DD1CAB" w:rsidRPr="009F136B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9F136B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Отделение возглавляет заведующий, назначаемый директором учреждения.</w:t>
      </w:r>
    </w:p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6. Штатное расписание отделения: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DD1CAB" w:rsidRPr="002701D1">
        <w:tc>
          <w:tcPr>
            <w:tcW w:w="9724" w:type="dxa"/>
          </w:tcPr>
          <w:p w:rsidR="00DD1CAB" w:rsidRPr="002701D1" w:rsidRDefault="00DD1CAB" w:rsidP="00F46F05">
            <w:pPr>
              <w:ind w:firstLine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D1">
              <w:rPr>
                <w:rFonts w:ascii="Times New Roman" w:hAnsi="Times New Roman" w:cs="Times New Roman"/>
                <w:sz w:val="28"/>
                <w:szCs w:val="28"/>
              </w:rPr>
              <w:t>Отделение срочной социальной помощи</w:t>
            </w:r>
          </w:p>
        </w:tc>
      </w:tr>
      <w:tr w:rsidR="00DD1CAB" w:rsidRPr="002701D1">
        <w:tc>
          <w:tcPr>
            <w:tcW w:w="9724" w:type="dxa"/>
          </w:tcPr>
          <w:tbl>
            <w:tblPr>
              <w:tblW w:w="99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5284"/>
              <w:gridCol w:w="3536"/>
            </w:tblGrid>
            <w:tr w:rsidR="00DD1CAB" w:rsidRPr="002701D1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ind w:firstLine="9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отделением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ind w:firstLine="9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D1CAB" w:rsidRPr="002701D1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ind w:firstLine="9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социальной работе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ind w:firstLine="9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D1CAB" w:rsidRPr="002701D1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ind w:firstLine="9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ind w:firstLine="964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CAB" w:rsidRPr="002701D1" w:rsidRDefault="00DD1CAB" w:rsidP="00F46F05">
                  <w:pPr>
                    <w:ind w:firstLine="9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D1CAB" w:rsidRPr="002701D1" w:rsidRDefault="00DD1CAB" w:rsidP="00F46F05">
            <w:pPr>
              <w:ind w:firstLine="9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CAB" w:rsidRDefault="00DD1CAB" w:rsidP="00F46F05">
      <w:pPr>
        <w:pStyle w:val="a6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Порядок предоставления срочных социальных услуг:</w:t>
      </w:r>
    </w:p>
    <w:p w:rsidR="00DD1CAB" w:rsidRPr="00163CE6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163CE6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индивидуальной нуждаемости предоставляются срочные социальные услуги в полустационарной форме социального обслуживания.</w:t>
      </w:r>
    </w:p>
    <w:p w:rsidR="00DD1CAB" w:rsidRPr="005B7614" w:rsidRDefault="00DD1CAB" w:rsidP="00F46F0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срочных социальных услуг в полустационарной форме социального обслуживания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</w:r>
    </w:p>
    <w:p w:rsidR="00DD1CAB" w:rsidRPr="005B7614" w:rsidRDefault="00DD1CAB" w:rsidP="00F46F0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t xml:space="preserve">Решение об оказании срочных социальных услуг в полустационарной форме социального обслуживания принимается уполномоченным органом немедленно. </w:t>
      </w:r>
    </w:p>
    <w:p w:rsidR="00DD1CAB" w:rsidRPr="005B7614" w:rsidRDefault="00DD1CAB" w:rsidP="00F46F0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принятия решения об оказании срочных социальных услуг в полустационарной форме социального обслуживания:  </w:t>
      </w:r>
    </w:p>
    <w:p w:rsidR="00DD1CAB" w:rsidRPr="005B7614" w:rsidRDefault="00DD1CAB" w:rsidP="00F46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t>1) документ, удостоверяющего личность гражданина (при наличии);</w:t>
      </w:r>
    </w:p>
    <w:p w:rsidR="00DD1CAB" w:rsidRPr="005B7614" w:rsidRDefault="00DD1CAB" w:rsidP="00F46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t xml:space="preserve">2) документ, </w:t>
      </w:r>
      <w:r w:rsidRPr="005B7614">
        <w:rPr>
          <w:rStyle w:val="FontStyle12"/>
          <w:sz w:val="28"/>
          <w:szCs w:val="28"/>
        </w:rPr>
        <w:t xml:space="preserve">подтверждающий место жительства и (или) пребывания, фактического проживания гражданина </w:t>
      </w:r>
      <w:r w:rsidRPr="005B7614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DD1CAB" w:rsidRPr="005B7614" w:rsidRDefault="00DD1CAB" w:rsidP="00F46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t>3) страховое свидетельство государственного пенсионного страхования (при наличии);</w:t>
      </w:r>
    </w:p>
    <w:p w:rsidR="00DD1CAB" w:rsidRPr="005B7614" w:rsidRDefault="00DD1CAB" w:rsidP="00F46F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t>4) </w:t>
      </w:r>
      <w:r w:rsidRPr="005B761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(сведения), подтверждающие наличие у гражданина обстоятельств, которые ухудшают или могут ухудшить условия его жизнедеятельности, являющиеся </w:t>
      </w:r>
      <w:proofErr w:type="gramStart"/>
      <w:r w:rsidRPr="005B7614">
        <w:rPr>
          <w:rFonts w:ascii="Times New Roman" w:hAnsi="Times New Roman" w:cs="Times New Roman"/>
          <w:color w:val="000000"/>
          <w:sz w:val="28"/>
          <w:szCs w:val="28"/>
        </w:rPr>
        <w:t>основанием</w:t>
      </w:r>
      <w:proofErr w:type="gramEnd"/>
      <w:r w:rsidRPr="005B7614">
        <w:rPr>
          <w:rFonts w:ascii="Times New Roman" w:hAnsi="Times New Roman" w:cs="Times New Roman"/>
          <w:color w:val="000000"/>
          <w:sz w:val="28"/>
          <w:szCs w:val="28"/>
        </w:rPr>
        <w:t xml:space="preserve"> для признания гражданина нуждающимся в предоставлении срочных социальных услуг в полустационарной форме социального обслуживания (при наличии).</w:t>
      </w:r>
    </w:p>
    <w:p w:rsidR="00DD1CAB" w:rsidRDefault="00DD1CAB" w:rsidP="00F46F0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B7614">
        <w:rPr>
          <w:rFonts w:ascii="Times New Roman" w:hAnsi="Times New Roman" w:cs="Times New Roman"/>
          <w:sz w:val="28"/>
          <w:szCs w:val="28"/>
        </w:rPr>
        <w:t>Перечень срочных социальных услуг, предоставляемых в полустационарной форме социального обслуживания в целях оказания неотложной помощи, определяется Законом Новосибирской области.</w:t>
      </w:r>
    </w:p>
    <w:p w:rsidR="00DD1CAB" w:rsidRDefault="00DD1CAB" w:rsidP="00F46F05">
      <w:pPr>
        <w:pStyle w:val="a6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614">
        <w:rPr>
          <w:rFonts w:ascii="Times New Roman" w:hAnsi="Times New Roman" w:cs="Times New Roman"/>
          <w:b/>
          <w:bCs/>
          <w:sz w:val="28"/>
          <w:szCs w:val="28"/>
        </w:rPr>
        <w:t>Условия оказания социальных услуг:</w:t>
      </w:r>
    </w:p>
    <w:p w:rsidR="00DD1CAB" w:rsidRPr="002D5FCD" w:rsidRDefault="00DD1CAB" w:rsidP="00F46F05">
      <w:pPr>
        <w:autoSpaceDE w:val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F17">
        <w:rPr>
          <w:rFonts w:ascii="Times New Roman" w:hAnsi="Times New Roman" w:cs="Times New Roman"/>
          <w:sz w:val="28"/>
          <w:szCs w:val="28"/>
        </w:rPr>
        <w:t>Предоставление срочных социальных услуг в полустационарной форме социального обслуживания осуществляется в сроки, обусловленные нуждаемостью получателя социальных услуг без составления</w:t>
      </w:r>
      <w:r w:rsidR="007933FA">
        <w:rPr>
          <w:rFonts w:ascii="Times New Roman" w:hAnsi="Times New Roman" w:cs="Times New Roman"/>
          <w:sz w:val="28"/>
          <w:szCs w:val="28"/>
        </w:rPr>
        <w:t xml:space="preserve"> </w:t>
      </w:r>
      <w:r w:rsidRPr="007B1F17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 социальных услуг и без заключения договора о предоставлении социальных услуг.</w:t>
      </w:r>
    </w:p>
    <w:p w:rsidR="00DD1CAB" w:rsidRDefault="00DD1CAB" w:rsidP="00F46F05">
      <w:pPr>
        <w:autoSpaceDE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1F17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в полустационарной форме социального обслуживания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B06C30" w:rsidRDefault="00B06C30" w:rsidP="00F46F05">
      <w:pPr>
        <w:autoSpaceDE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06C30" w:rsidRDefault="00B06C30" w:rsidP="00F46F05">
      <w:pPr>
        <w:autoSpaceDE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06C30" w:rsidRPr="007B1F17" w:rsidRDefault="00B06C30" w:rsidP="00F46F05">
      <w:pPr>
        <w:autoSpaceDE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D1CAB" w:rsidRDefault="00DD1CAB" w:rsidP="00F46F05">
      <w:pPr>
        <w:pStyle w:val="a6"/>
        <w:numPr>
          <w:ilvl w:val="0"/>
          <w:numId w:val="5"/>
        </w:num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lastRenderedPageBreak/>
        <w:t>Основные задачи деятельности отделения, категории обслуживаемого населения:</w:t>
      </w:r>
    </w:p>
    <w:p w:rsidR="00DD1CAB" w:rsidRPr="00417398" w:rsidRDefault="00DD1CAB" w:rsidP="00F46F05">
      <w:pPr>
        <w:shd w:val="clear" w:color="auto" w:fill="FFFFFF"/>
        <w:spacing w:before="180" w:after="180" w:line="240" w:lineRule="auto"/>
        <w:ind w:left="284"/>
        <w:jc w:val="both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DD1CAB" w:rsidRPr="00417398" w:rsidRDefault="00DD1CAB" w:rsidP="00F46F05">
      <w:pPr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Для достижения целей деятельности, отделение решает следующие задачи:</w:t>
      </w:r>
    </w:p>
    <w:p w:rsidR="00DD1CAB" w:rsidRPr="00417398" w:rsidRDefault="00DD1CAB" w:rsidP="00F46F0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Консультирование  граждан, относительно документов, необходимых для получения мер социальной поддержки.</w:t>
      </w:r>
    </w:p>
    <w:p w:rsidR="00DD1CAB" w:rsidRPr="00417398" w:rsidRDefault="00DD1CAB" w:rsidP="00F46F0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Консультирование граждан, обратившихся в отделение, о возможностях предоставления мер социальной поддержки.</w:t>
      </w:r>
    </w:p>
    <w:p w:rsidR="00DD1CAB" w:rsidRPr="00417398" w:rsidRDefault="00DD1CAB" w:rsidP="00F46F0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Консультирование по различным вопросам, связанным с оказанием мер социальной поддержки</w:t>
      </w:r>
    </w:p>
    <w:p w:rsidR="00DD1CAB" w:rsidRPr="00417398" w:rsidRDefault="00DD1CAB" w:rsidP="00F46F05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Осуществление сбора и обработки  документов  и дополнительной  информации, свидетельствующей о проблемах гражданина, обратившегося за  мерами социальной поддержки</w:t>
      </w:r>
    </w:p>
    <w:p w:rsidR="00DD1CAB" w:rsidRPr="00417398" w:rsidRDefault="00DD1CAB" w:rsidP="00F46F0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Проведение диагностики трудной жизненной ситуации гражданина, установление ее причин и характера.</w:t>
      </w:r>
    </w:p>
    <w:p w:rsidR="00DD1CAB" w:rsidRPr="00417398" w:rsidRDefault="00DD1CAB" w:rsidP="00F46F0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 xml:space="preserve">Производить выдачу натуральной помощи  в виде продуктов питания, одежды, обуви. </w:t>
      </w:r>
    </w:p>
    <w:p w:rsidR="00DD1CAB" w:rsidRPr="00417398" w:rsidRDefault="00DD1CAB" w:rsidP="00F46F0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 xml:space="preserve">Содействовать населению всех категорий и групп в получении льгот, пособий, компенсаций и других выплат, связанных с проездом на обучение, лечение, консультации. </w:t>
      </w:r>
    </w:p>
    <w:p w:rsidR="00DD1CAB" w:rsidRPr="00417398" w:rsidRDefault="00DD1CAB" w:rsidP="00F46F0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Содействовать (трудоспособным гражданам) в решении вопросов занятости, через ГКУ НСО ЦЗН  Каргатского  района.</w:t>
      </w:r>
    </w:p>
    <w:p w:rsidR="00DD1CAB" w:rsidRPr="00417398" w:rsidRDefault="00DD1CAB" w:rsidP="00F46F0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Осуществлять социальный патронаж  малообеспеченных семей и одиноких граждан путем систематических наблюдений с целью выявления социально-экономического  положения  семьи, контроля использования ранее  оказанной помощи, консультировать по вопросам само обеспечения.</w:t>
      </w:r>
    </w:p>
    <w:p w:rsidR="00DD1CAB" w:rsidRPr="00417398" w:rsidRDefault="00DD1CAB" w:rsidP="00F46F0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Направлять граждан в соответствующие органы и службы для квалифицированного и полного разрешения их вопросов.</w:t>
      </w:r>
    </w:p>
    <w:p w:rsidR="00DD1CAB" w:rsidRPr="00417398" w:rsidRDefault="00DD1CAB" w:rsidP="00F46F0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Ведение учета граждан, находящихся в трудной жизненной ситуации   и нуждающихся в предоставлении  им социальной поддержки.</w:t>
      </w:r>
    </w:p>
    <w:p w:rsidR="00DD1CAB" w:rsidRPr="00417398" w:rsidRDefault="00DD1CAB" w:rsidP="00F46F0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 xml:space="preserve">Внесение полученной информации в базу данных в соответствии  с требованиями  программного обеспечения.           </w:t>
      </w:r>
    </w:p>
    <w:p w:rsidR="00DD1CAB" w:rsidRPr="00417398" w:rsidRDefault="00DD1CAB" w:rsidP="00F46F0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Соблюдать профессионально-этические требования к деятельности специалиста по социальной работе, быть ответственным и руководствоваться в работе принципами гуманности, справедливости</w:t>
      </w:r>
      <w:proofErr w:type="gramStart"/>
      <w:r w:rsidRPr="004173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7398">
        <w:rPr>
          <w:rFonts w:ascii="Times New Roman" w:hAnsi="Times New Roman" w:cs="Times New Roman"/>
          <w:sz w:val="28"/>
          <w:szCs w:val="28"/>
        </w:rPr>
        <w:t xml:space="preserve"> доброжелательности выполнять требования к конфиденциальности  личной информации клиента.           </w:t>
      </w:r>
    </w:p>
    <w:p w:rsidR="00DD1CAB" w:rsidRPr="00417398" w:rsidRDefault="00DD1CAB" w:rsidP="00F46F0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Повышать свое профессиональное мастерство и квалификацию.</w:t>
      </w:r>
    </w:p>
    <w:p w:rsidR="00DD1CAB" w:rsidRPr="00417398" w:rsidRDefault="00DD1CAB" w:rsidP="00F46F0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Принимать участие в совещаниях, обучающих семинарах и  других мероприятиях, проводимых администрацией учреждения</w:t>
      </w:r>
    </w:p>
    <w:p w:rsidR="00DD1CAB" w:rsidRPr="00417398" w:rsidRDefault="00DD1CAB" w:rsidP="00F46F0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lastRenderedPageBreak/>
        <w:t>Участвовать в социально значимых мероприятиях и трудовой жизни коллектива.</w:t>
      </w:r>
    </w:p>
    <w:p w:rsidR="00DD1CAB" w:rsidRPr="00417398" w:rsidRDefault="00DD1CAB" w:rsidP="00F46F0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398">
        <w:rPr>
          <w:rFonts w:ascii="Times New Roman" w:hAnsi="Times New Roman" w:cs="Times New Roman"/>
          <w:sz w:val="28"/>
          <w:szCs w:val="28"/>
        </w:rPr>
        <w:t>Нести материальную ответственность по сохранности за вверенные материальные ценности.</w:t>
      </w:r>
    </w:p>
    <w:p w:rsidR="00DD1CAB" w:rsidRPr="00417398" w:rsidRDefault="00DD1CAB" w:rsidP="00F46F05">
      <w:pPr>
        <w:shd w:val="clear" w:color="auto" w:fill="FFFFFF"/>
        <w:spacing w:before="75" w:after="75" w:line="240" w:lineRule="auto"/>
        <w:ind w:left="284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DD1CAB" w:rsidRPr="00C51AA1" w:rsidRDefault="00DD1CAB" w:rsidP="00F46F05">
      <w:pPr>
        <w:shd w:val="clear" w:color="auto" w:fill="FFFFFF"/>
        <w:spacing w:before="75" w:after="75" w:line="240" w:lineRule="auto"/>
        <w:ind w:left="165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Право на получение соц</w:t>
      </w:r>
      <w:r w:rsidRPr="00C51AA1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иальных услуг в полустационарной форме</w:t>
      </w:r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 социального обслуживания имеют граждане Российской Федерации, иностранные граждане и лица без гражданства, постоянно проживающие на территории Российской Федерации, беженцы, признанные нуждающимися в социальном обслуживании в полустационарной форме социального обслуживания. Срочные социальные услуги в полустационарной форме социального обслуживания предоставляются гражданам, сохранившим способность к самообслуживанию и активному передвижению, признанным нуждающимся в социальном обслуживании в полустационарной форме социального обслуживания.</w:t>
      </w:r>
    </w:p>
    <w:p w:rsidR="00DD1CAB" w:rsidRPr="00C51AA1" w:rsidRDefault="00DD1CAB" w:rsidP="00F46F05">
      <w:pPr>
        <w:shd w:val="clear" w:color="auto" w:fill="FFFFFF"/>
        <w:spacing w:before="75" w:after="75" w:line="240" w:lineRule="auto"/>
        <w:ind w:left="284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Гражданин признается нуждающимся в срочном социальном обслуживании</w:t>
      </w:r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 в случае, если существуют следующие обстоятельства, которые ухудшают или могут ухудшить условия его жизнедеятельности: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DD1CAB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отсутствие работы и средств существования;</w:t>
      </w:r>
    </w:p>
    <w:p w:rsidR="00DD1CAB" w:rsidRPr="00C51AA1" w:rsidRDefault="00DD1CAB" w:rsidP="00F46F0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C51AA1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- наличие иных обстоятельств, которые нормативными правовыми актами субъекта РФ признаны ухудшающими или способными ухудшить условия жизнедеятельности граждан.</w:t>
      </w:r>
    </w:p>
    <w:p w:rsidR="00DD1CAB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10</w:t>
      </w:r>
      <w:r w:rsidRPr="00C51AA1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. Перечень срочных социальных услуг,</w:t>
      </w:r>
      <w:r w:rsidRPr="00C51AA1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 предоставляемых в полустационарной форме социального обслуживания в целях неотложной помощи:</w:t>
      </w:r>
    </w:p>
    <w:p w:rsidR="00DD1CAB" w:rsidRPr="00135F97" w:rsidRDefault="00DD1CAB" w:rsidP="00F46F0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3FA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3FA">
        <w:rPr>
          <w:rFonts w:ascii="Times New Roman" w:hAnsi="Times New Roman" w:cs="Times New Roman"/>
          <w:sz w:val="28"/>
          <w:szCs w:val="28"/>
        </w:rPr>
        <w:t>о</w:t>
      </w:r>
      <w:r w:rsidRPr="00135F97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7933F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7933FA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7933FA">
        <w:rPr>
          <w:rFonts w:ascii="Times New Roman" w:hAnsi="Times New Roman" w:cs="Times New Roman"/>
          <w:sz w:val="28"/>
          <w:szCs w:val="28"/>
        </w:rPr>
        <w:t xml:space="preserve"> </w:t>
      </w:r>
      <w:r w:rsidRPr="00135F97">
        <w:rPr>
          <w:rFonts w:ascii="Times New Roman" w:hAnsi="Times New Roman" w:cs="Times New Roman"/>
          <w:sz w:val="28"/>
          <w:szCs w:val="28"/>
        </w:rPr>
        <w:t>бесплатным горячим  питанием или наборами продуктов.</w:t>
      </w:r>
    </w:p>
    <w:p w:rsidR="00DD1CAB" w:rsidRPr="00135F97" w:rsidRDefault="00DD1CAB" w:rsidP="00F46F0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3FA">
        <w:rPr>
          <w:rFonts w:ascii="Times New Roman" w:hAnsi="Times New Roman" w:cs="Times New Roman"/>
          <w:sz w:val="28"/>
          <w:szCs w:val="28"/>
        </w:rPr>
        <w:t>Содействие в о</w:t>
      </w:r>
      <w:r w:rsidRPr="00135F97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7933F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7933FA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7933FA">
        <w:rPr>
          <w:rFonts w:ascii="Times New Roman" w:hAnsi="Times New Roman" w:cs="Times New Roman"/>
          <w:sz w:val="28"/>
          <w:szCs w:val="28"/>
        </w:rPr>
        <w:t xml:space="preserve"> </w:t>
      </w:r>
      <w:r w:rsidRPr="00135F97">
        <w:rPr>
          <w:rFonts w:ascii="Times New Roman" w:hAnsi="Times New Roman" w:cs="Times New Roman"/>
          <w:sz w:val="28"/>
          <w:szCs w:val="28"/>
        </w:rPr>
        <w:t>одеждой, обувью и другими  предметами первой необходимости</w:t>
      </w:r>
    </w:p>
    <w:p w:rsidR="00DD1CAB" w:rsidRPr="00135F97" w:rsidRDefault="00DD1CAB" w:rsidP="00F46F0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помещения.</w:t>
      </w:r>
    </w:p>
    <w:p w:rsidR="00DD1CAB" w:rsidRPr="00135F97" w:rsidRDefault="00DD1CAB" w:rsidP="00F46F0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DD1CAB" w:rsidRPr="00135F97" w:rsidRDefault="00DD1CAB" w:rsidP="00F46F05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F97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 психологов и священнослужителей</w:t>
      </w:r>
      <w:r w:rsidR="007933FA">
        <w:rPr>
          <w:rFonts w:ascii="Times New Roman" w:hAnsi="Times New Roman" w:cs="Times New Roman"/>
          <w:sz w:val="28"/>
          <w:szCs w:val="28"/>
        </w:rPr>
        <w:t>.</w:t>
      </w:r>
    </w:p>
    <w:p w:rsidR="00DD1CAB" w:rsidRPr="00135F97" w:rsidRDefault="00DD1CAB" w:rsidP="00F46F05">
      <w:pPr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1CAB" w:rsidRPr="00135F97" w:rsidRDefault="00DD1CAB" w:rsidP="00F46F05">
      <w:pPr>
        <w:ind w:firstLine="964"/>
        <w:jc w:val="both"/>
        <w:rPr>
          <w:rFonts w:ascii="Times New Roman" w:hAnsi="Times New Roman" w:cs="Times New Roman"/>
          <w:sz w:val="28"/>
          <w:szCs w:val="28"/>
        </w:rPr>
      </w:pPr>
    </w:p>
    <w:p w:rsidR="00DD1CAB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11</w:t>
      </w:r>
      <w:r w:rsidRPr="00C51AA1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. Мероприятия, осуществляемые при оказании социального сопровожден</w:t>
      </w: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ия:</w:t>
      </w:r>
    </w:p>
    <w:p w:rsidR="00DD1CAB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содействие в решении вопросов трудоустройства (в том числе в постановке на учет в центр занятости населения);- </w:t>
      </w: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-</w:t>
      </w: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содействие в получении юридической помощи по вопросам оказания мер социальной поддержки (выплат);</w:t>
      </w: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- взаимодействие с органами опеки и попечительства, с территориальными отделами министерства социального развития Новосибирской области – отделами пособий и социальных выплат, Пенсионным фондом Российской Федерации и Фондом социального страхования Российской Федерации при необходимости оформления мер социальной поддержки, адресной помощи, в том числе в рамках межведомственного электронного документооборота;</w:t>
      </w: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- издание и распространение методических пособий, листовок, буклетов по актуальным социальным проблемам;</w:t>
      </w: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- содействие в получении мер социальной поддержки (социальной помощи), в том числе проведение обследования социально-бытовых, жилищных условий проживания гражданина, обратившегося за государственной социальной помощью на основании социального контракта (осуществляется только муниципальными учреждениями социального обслуживания);</w:t>
      </w: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- содействие в обеспечении мерами социальной поддержки малоимущих граждан (выдача справок);</w:t>
      </w: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- содействие в получении образования, в том числе по программам среднего профессионального образования, по дополнительным общеобразовательным программам инвалидами в соответствии с их способностями;</w:t>
      </w:r>
    </w:p>
    <w:p w:rsidR="00DD1CAB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FE23C4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Услуги оказываются специалистами отделения в соответствии с их должностными инструкциями.</w:t>
      </w: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B06C30" w:rsidRPr="00FE23C4" w:rsidRDefault="00B06C30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DD1CAB" w:rsidRPr="00FE23C4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p w:rsidR="00DD1CAB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12</w:t>
      </w:r>
      <w:r w:rsidRPr="00C51AA1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.     Номенклатура дел</w:t>
      </w:r>
    </w:p>
    <w:p w:rsidR="00DD1CAB" w:rsidRPr="00F76972" w:rsidRDefault="00DD1CAB" w:rsidP="00F46F05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F76972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В отделении ведется документация в соответствии с номенклатурой дел:</w:t>
      </w:r>
      <w:r w:rsidRPr="00F76972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 </w:t>
      </w:r>
    </w:p>
    <w:p w:rsidR="00DD1CAB" w:rsidRPr="00FE23C4" w:rsidRDefault="00DD1CAB" w:rsidP="005F3174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770"/>
        <w:gridCol w:w="990"/>
        <w:gridCol w:w="1440"/>
        <w:gridCol w:w="1980"/>
      </w:tblGrid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77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Заголовок дела (тома, части)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Кол-во дел  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(томов, частей)</w:t>
            </w: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хранения дела (тома, части) и № статей по перечню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DD1CAB" w:rsidRPr="00FE23C4" w:rsidRDefault="00DD1CAB" w:rsidP="005F31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1440"/>
        <w:gridCol w:w="1980"/>
      </w:tblGrid>
      <w:tr w:rsidR="00DD1CAB" w:rsidRPr="002701D1">
        <w:trPr>
          <w:tblHeader/>
        </w:trPr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 вышестоящей организации, присланные для сведения (приказы, распоряжения, постановления). Копии</w:t>
            </w: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ст. ст.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1б, 19а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вышестоящих организаций, документы </w:t>
            </w:r>
            <w:proofErr w:type="gramStart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заключения, справки ) по их выполнению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5л. ЭПК ст.6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Переписка с вышестоящими организациями и предприятиями и учреждениями города по вопросам основной деятельности учреждения (копии)</w:t>
            </w: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5л. ЭПК ст.89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отделения </w:t>
            </w: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5 л.(1)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ст. 290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(1)При отсутствии годовых планов работы организации – пост.</w:t>
            </w: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Отчеты отделения: годовые, квартальные,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месячные</w:t>
            </w: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5 л.(1) 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ст. 464г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1 г.(2)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 ст. 464д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(1)При отсутствии годовых </w:t>
            </w:r>
            <w:proofErr w:type="gramStart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(2)При отсутствии </w:t>
            </w:r>
            <w:proofErr w:type="gramStart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, полугодовых, и квартальных-</w:t>
            </w:r>
            <w:r w:rsidRPr="0027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04-06</w:t>
            </w:r>
          </w:p>
        </w:tc>
        <w:tc>
          <w:tcPr>
            <w:tcW w:w="4860" w:type="dxa"/>
          </w:tcPr>
          <w:p w:rsidR="00DD1CAB" w:rsidRPr="002701D1" w:rsidRDefault="00ED58A2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МК</w:t>
            </w:r>
            <w:r w:rsidR="00DD1CAB" w:rsidRPr="002701D1">
              <w:rPr>
                <w:rFonts w:ascii="Times New Roman" w:hAnsi="Times New Roman" w:cs="Times New Roman"/>
                <w:sz w:val="24"/>
                <w:szCs w:val="24"/>
              </w:rPr>
              <w:t>У «КЦСОН» по рассмотрению заявлений граждан об оказании социальной и материальной помощи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Пост. (1) ст18в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(1)ДМН</w:t>
            </w: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4860" w:type="dxa"/>
          </w:tcPr>
          <w:p w:rsidR="00DD1CAB" w:rsidRPr="002701D1" w:rsidRDefault="00ED58A2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учета клиентов МК</w:t>
            </w:r>
            <w:r w:rsidR="00DD1CAB" w:rsidRPr="002701D1">
              <w:rPr>
                <w:rFonts w:ascii="Times New Roman" w:hAnsi="Times New Roman" w:cs="Times New Roman"/>
                <w:sz w:val="24"/>
                <w:szCs w:val="24"/>
              </w:rPr>
              <w:t>У «КЦСОН» Каргатского района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5л. </w:t>
            </w:r>
            <w:proofErr w:type="spellStart"/>
            <w:proofErr w:type="gramStart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 .258е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На бумажном  носителе</w:t>
            </w: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Журнал обходов по контролю качества социальных услуг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ст. 177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Журнал регистра</w:t>
            </w:r>
            <w:r w:rsidR="00ED58A2">
              <w:rPr>
                <w:rFonts w:ascii="Times New Roman" w:hAnsi="Times New Roman" w:cs="Times New Roman"/>
                <w:sz w:val="24"/>
                <w:szCs w:val="24"/>
              </w:rPr>
              <w:t>ции выдачи справок об учете в МК</w:t>
            </w: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У КЦСОН для различных категорий граждан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5л. ст.252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04-10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обследования СБУ граждан специалистами отделения</w:t>
            </w: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5л. ст. 929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04-11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Журнал учета приема посетителей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3г. ст. 259а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04-12</w:t>
            </w: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 xml:space="preserve">Книга отзывов и предложений </w:t>
            </w: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1">
              <w:rPr>
                <w:rFonts w:ascii="Times New Roman" w:hAnsi="Times New Roman" w:cs="Times New Roman"/>
                <w:sz w:val="24"/>
                <w:szCs w:val="24"/>
              </w:rPr>
              <w:t>5л. ЭПК ст. 183б</w:t>
            </w: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CAB" w:rsidRPr="002701D1">
        <w:tc>
          <w:tcPr>
            <w:tcW w:w="10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1CAB" w:rsidRPr="002701D1" w:rsidRDefault="00DD1CAB" w:rsidP="005F3174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DD1CAB" w:rsidRPr="00FE23C4" w:rsidRDefault="00DD1CAB" w:rsidP="005F317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D1CAB" w:rsidRPr="00FE23C4" w:rsidRDefault="00DD1CAB" w:rsidP="005F3174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292929"/>
          <w:sz w:val="24"/>
          <w:szCs w:val="24"/>
          <w:lang w:eastAsia="ru-RU"/>
        </w:rPr>
      </w:pPr>
    </w:p>
    <w:p w:rsidR="00DD1CAB" w:rsidRDefault="00DD1CAB" w:rsidP="005F3174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DD1CAB" w:rsidRPr="00C51AA1" w:rsidRDefault="00DD1CAB" w:rsidP="005F3174">
      <w:pPr>
        <w:shd w:val="clear" w:color="auto" w:fill="FFFFFF"/>
        <w:spacing w:before="75" w:after="75" w:line="240" w:lineRule="auto"/>
        <w:ind w:left="360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13.</w:t>
      </w:r>
      <w:r w:rsidRPr="00C51AA1">
        <w:rPr>
          <w:rFonts w:ascii="Times New Roman" w:hAnsi="Times New Roman" w:cs="Times New Roman"/>
          <w:b/>
          <w:bCs/>
          <w:color w:val="404040"/>
          <w:sz w:val="28"/>
          <w:szCs w:val="28"/>
          <w:lang w:eastAsia="ru-RU"/>
        </w:rPr>
        <w:t>Контроль качества оказываемых отделением услуг</w:t>
      </w:r>
      <w:r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 осуществляется в соответствии с Положением по контролю качества в учреждении.</w:t>
      </w:r>
    </w:p>
    <w:sectPr w:rsidR="00DD1CAB" w:rsidRPr="00C51AA1" w:rsidSect="00B9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8C"/>
    <w:multiLevelType w:val="multilevel"/>
    <w:tmpl w:val="EA8E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014"/>
    <w:multiLevelType w:val="multilevel"/>
    <w:tmpl w:val="76C61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62109"/>
    <w:multiLevelType w:val="hybridMultilevel"/>
    <w:tmpl w:val="58123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555913"/>
    <w:multiLevelType w:val="multilevel"/>
    <w:tmpl w:val="D1B0E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D01AB7"/>
    <w:multiLevelType w:val="multilevel"/>
    <w:tmpl w:val="E076CBEE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836CA"/>
    <w:multiLevelType w:val="multilevel"/>
    <w:tmpl w:val="43C8BD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06212B"/>
    <w:multiLevelType w:val="hybridMultilevel"/>
    <w:tmpl w:val="349A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430DB"/>
    <w:multiLevelType w:val="hybridMultilevel"/>
    <w:tmpl w:val="AC387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DF2878"/>
    <w:multiLevelType w:val="multilevel"/>
    <w:tmpl w:val="883C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89E4DAE"/>
    <w:multiLevelType w:val="multilevel"/>
    <w:tmpl w:val="BA6694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F1CE5"/>
    <w:multiLevelType w:val="hybridMultilevel"/>
    <w:tmpl w:val="1DA8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657454"/>
    <w:multiLevelType w:val="multilevel"/>
    <w:tmpl w:val="07C20E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8509A"/>
    <w:multiLevelType w:val="hybridMultilevel"/>
    <w:tmpl w:val="9CFE3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C"/>
    <w:rsid w:val="00135F97"/>
    <w:rsid w:val="00163CE6"/>
    <w:rsid w:val="001C724E"/>
    <w:rsid w:val="001D688F"/>
    <w:rsid w:val="001E71CB"/>
    <w:rsid w:val="002101A5"/>
    <w:rsid w:val="0022326E"/>
    <w:rsid w:val="00245454"/>
    <w:rsid w:val="00254A1E"/>
    <w:rsid w:val="00260A79"/>
    <w:rsid w:val="002701D1"/>
    <w:rsid w:val="002C2974"/>
    <w:rsid w:val="002D5FCD"/>
    <w:rsid w:val="00310BCA"/>
    <w:rsid w:val="0039254B"/>
    <w:rsid w:val="003D388E"/>
    <w:rsid w:val="003E01E1"/>
    <w:rsid w:val="00417398"/>
    <w:rsid w:val="00470333"/>
    <w:rsid w:val="0047353E"/>
    <w:rsid w:val="004D5551"/>
    <w:rsid w:val="004D67A4"/>
    <w:rsid w:val="00522CA8"/>
    <w:rsid w:val="0054450E"/>
    <w:rsid w:val="00560687"/>
    <w:rsid w:val="0057038C"/>
    <w:rsid w:val="005925DC"/>
    <w:rsid w:val="005B7614"/>
    <w:rsid w:val="005D1241"/>
    <w:rsid w:val="005F3174"/>
    <w:rsid w:val="00616FBD"/>
    <w:rsid w:val="006217DA"/>
    <w:rsid w:val="006631B8"/>
    <w:rsid w:val="006831C1"/>
    <w:rsid w:val="006A1B01"/>
    <w:rsid w:val="006C5B6B"/>
    <w:rsid w:val="006D6EB8"/>
    <w:rsid w:val="006F54A7"/>
    <w:rsid w:val="00725A89"/>
    <w:rsid w:val="007933FA"/>
    <w:rsid w:val="007A1BB5"/>
    <w:rsid w:val="007B1F17"/>
    <w:rsid w:val="007D5376"/>
    <w:rsid w:val="007E1348"/>
    <w:rsid w:val="008165C4"/>
    <w:rsid w:val="00826FA5"/>
    <w:rsid w:val="00834264"/>
    <w:rsid w:val="00872E6B"/>
    <w:rsid w:val="008764A3"/>
    <w:rsid w:val="009018A0"/>
    <w:rsid w:val="00936DFA"/>
    <w:rsid w:val="00976A66"/>
    <w:rsid w:val="00993783"/>
    <w:rsid w:val="009B128C"/>
    <w:rsid w:val="009C6A1D"/>
    <w:rsid w:val="009E1E0B"/>
    <w:rsid w:val="009F136B"/>
    <w:rsid w:val="00A04B8A"/>
    <w:rsid w:val="00A424EA"/>
    <w:rsid w:val="00B06C30"/>
    <w:rsid w:val="00B230A8"/>
    <w:rsid w:val="00B87A8C"/>
    <w:rsid w:val="00B967D5"/>
    <w:rsid w:val="00BA1923"/>
    <w:rsid w:val="00BC133C"/>
    <w:rsid w:val="00BF7503"/>
    <w:rsid w:val="00C24C3A"/>
    <w:rsid w:val="00C423AE"/>
    <w:rsid w:val="00C42BD3"/>
    <w:rsid w:val="00C51AA1"/>
    <w:rsid w:val="00C73CD7"/>
    <w:rsid w:val="00C87749"/>
    <w:rsid w:val="00D329D4"/>
    <w:rsid w:val="00D34A82"/>
    <w:rsid w:val="00D8078C"/>
    <w:rsid w:val="00D91967"/>
    <w:rsid w:val="00DD1CAB"/>
    <w:rsid w:val="00E51A13"/>
    <w:rsid w:val="00E813E9"/>
    <w:rsid w:val="00ED58A2"/>
    <w:rsid w:val="00F02AC8"/>
    <w:rsid w:val="00F33F7A"/>
    <w:rsid w:val="00F46F05"/>
    <w:rsid w:val="00F76972"/>
    <w:rsid w:val="00F81742"/>
    <w:rsid w:val="00FC7A4E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192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923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BC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133C"/>
    <w:rPr>
      <w:b/>
      <w:bCs/>
    </w:rPr>
  </w:style>
  <w:style w:type="character" w:customStyle="1" w:styleId="apple-converted-space">
    <w:name w:val="apple-converted-space"/>
    <w:basedOn w:val="a0"/>
    <w:uiPriority w:val="99"/>
    <w:rsid w:val="00BC133C"/>
  </w:style>
  <w:style w:type="character" w:styleId="a5">
    <w:name w:val="Hyperlink"/>
    <w:basedOn w:val="a0"/>
    <w:uiPriority w:val="99"/>
    <w:semiHidden/>
    <w:rsid w:val="00BC133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51AA1"/>
    <w:pPr>
      <w:ind w:left="720"/>
    </w:pPr>
  </w:style>
  <w:style w:type="character" w:customStyle="1" w:styleId="FontStyle12">
    <w:name w:val="Font Style12"/>
    <w:uiPriority w:val="99"/>
    <w:rsid w:val="00D329D4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99"/>
    <w:rsid w:val="00BA1923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женя-заглав."/>
    <w:basedOn w:val="1"/>
    <w:link w:val="-0"/>
    <w:uiPriority w:val="99"/>
    <w:rsid w:val="00BA1923"/>
    <w:pPr>
      <w:keepLines w:val="0"/>
      <w:spacing w:before="240" w:after="60" w:line="360" w:lineRule="auto"/>
      <w:jc w:val="center"/>
    </w:pPr>
    <w:rPr>
      <w:rFonts w:ascii="Arial Black" w:hAnsi="Arial Black" w:cs="Arial Black"/>
      <w:b w:val="0"/>
      <w:bCs w:val="0"/>
      <w:i/>
      <w:iCs/>
      <w:color w:val="000000"/>
      <w:kern w:val="32"/>
      <w:u w:val="single"/>
      <w:lang w:eastAsia="ru-RU"/>
    </w:rPr>
  </w:style>
  <w:style w:type="character" w:customStyle="1" w:styleId="-0">
    <w:name w:val="женя-заглав. Знак"/>
    <w:link w:val="-"/>
    <w:uiPriority w:val="99"/>
    <w:locked/>
    <w:rsid w:val="00BA1923"/>
    <w:rPr>
      <w:rFonts w:ascii="Arial Black" w:hAnsi="Arial Black" w:cs="Arial Black"/>
      <w:i/>
      <w:iCs/>
      <w:color w:val="000000"/>
      <w:kern w:val="32"/>
      <w:sz w:val="17"/>
      <w:szCs w:val="17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192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1923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BC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133C"/>
    <w:rPr>
      <w:b/>
      <w:bCs/>
    </w:rPr>
  </w:style>
  <w:style w:type="character" w:customStyle="1" w:styleId="apple-converted-space">
    <w:name w:val="apple-converted-space"/>
    <w:basedOn w:val="a0"/>
    <w:uiPriority w:val="99"/>
    <w:rsid w:val="00BC133C"/>
  </w:style>
  <w:style w:type="character" w:styleId="a5">
    <w:name w:val="Hyperlink"/>
    <w:basedOn w:val="a0"/>
    <w:uiPriority w:val="99"/>
    <w:semiHidden/>
    <w:rsid w:val="00BC133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51AA1"/>
    <w:pPr>
      <w:ind w:left="720"/>
    </w:pPr>
  </w:style>
  <w:style w:type="character" w:customStyle="1" w:styleId="FontStyle12">
    <w:name w:val="Font Style12"/>
    <w:uiPriority w:val="99"/>
    <w:rsid w:val="00D329D4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99"/>
    <w:rsid w:val="00BA1923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женя-заглав."/>
    <w:basedOn w:val="1"/>
    <w:link w:val="-0"/>
    <w:uiPriority w:val="99"/>
    <w:rsid w:val="00BA1923"/>
    <w:pPr>
      <w:keepLines w:val="0"/>
      <w:spacing w:before="240" w:after="60" w:line="360" w:lineRule="auto"/>
      <w:jc w:val="center"/>
    </w:pPr>
    <w:rPr>
      <w:rFonts w:ascii="Arial Black" w:hAnsi="Arial Black" w:cs="Arial Black"/>
      <w:b w:val="0"/>
      <w:bCs w:val="0"/>
      <w:i/>
      <w:iCs/>
      <w:color w:val="000000"/>
      <w:kern w:val="32"/>
      <w:u w:val="single"/>
      <w:lang w:eastAsia="ru-RU"/>
    </w:rPr>
  </w:style>
  <w:style w:type="character" w:customStyle="1" w:styleId="-0">
    <w:name w:val="женя-заглав. Знак"/>
    <w:link w:val="-"/>
    <w:uiPriority w:val="99"/>
    <w:locked/>
    <w:rsid w:val="00BA1923"/>
    <w:rPr>
      <w:rFonts w:ascii="Arial Black" w:hAnsi="Arial Black" w:cs="Arial Black"/>
      <w:i/>
      <w:iCs/>
      <w:color w:val="000000"/>
      <w:kern w:val="32"/>
      <w:sz w:val="17"/>
      <w:szCs w:val="17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1954</Words>
  <Characters>15200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JurchenkoEV21</cp:lastModifiedBy>
  <cp:revision>2</cp:revision>
  <cp:lastPrinted>2018-01-30T09:27:00Z</cp:lastPrinted>
  <dcterms:created xsi:type="dcterms:W3CDTF">2019-10-11T05:08:00Z</dcterms:created>
  <dcterms:modified xsi:type="dcterms:W3CDTF">2019-10-11T05:08:00Z</dcterms:modified>
</cp:coreProperties>
</file>