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33" w:rsidRPr="00875373" w:rsidRDefault="003D0733" w:rsidP="003D0733">
      <w:pPr>
        <w:autoSpaceDE w:val="0"/>
        <w:autoSpaceDN w:val="0"/>
        <w:adjustRightInd w:val="0"/>
        <w:rPr>
          <w:b/>
          <w:szCs w:val="28"/>
        </w:rPr>
      </w:pPr>
      <w:r w:rsidRPr="00875373">
        <w:rPr>
          <w:b/>
          <w:szCs w:val="28"/>
        </w:rPr>
        <w:t xml:space="preserve">Муниципальное казенное учреждение </w:t>
      </w:r>
    </w:p>
    <w:p w:rsidR="003D0733" w:rsidRPr="00875373" w:rsidRDefault="003D0733" w:rsidP="003D0733">
      <w:pPr>
        <w:autoSpaceDE w:val="0"/>
        <w:autoSpaceDN w:val="0"/>
        <w:adjustRightInd w:val="0"/>
        <w:rPr>
          <w:b/>
          <w:szCs w:val="28"/>
        </w:rPr>
      </w:pPr>
      <w:r w:rsidRPr="00875373">
        <w:rPr>
          <w:b/>
          <w:szCs w:val="28"/>
        </w:rPr>
        <w:t>«Комплексный центр социального обслуживания населения</w:t>
      </w:r>
    </w:p>
    <w:p w:rsidR="003D0733" w:rsidRPr="00875373" w:rsidRDefault="003D0733" w:rsidP="003D0733">
      <w:pPr>
        <w:autoSpaceDE w:val="0"/>
        <w:autoSpaceDN w:val="0"/>
        <w:adjustRightInd w:val="0"/>
        <w:rPr>
          <w:b/>
          <w:szCs w:val="28"/>
        </w:rPr>
      </w:pPr>
      <w:r w:rsidRPr="00875373">
        <w:rPr>
          <w:b/>
          <w:szCs w:val="28"/>
        </w:rPr>
        <w:t>Каргатского района»</w:t>
      </w:r>
    </w:p>
    <w:p w:rsidR="003D0733" w:rsidRPr="00875373" w:rsidRDefault="003D0733" w:rsidP="003D0733">
      <w:pPr>
        <w:autoSpaceDE w:val="0"/>
        <w:autoSpaceDN w:val="0"/>
        <w:adjustRightInd w:val="0"/>
        <w:rPr>
          <w:b/>
          <w:szCs w:val="28"/>
        </w:rPr>
      </w:pPr>
    </w:p>
    <w:p w:rsidR="003D0733" w:rsidRDefault="003D0733" w:rsidP="003D0733">
      <w:pPr>
        <w:autoSpaceDE w:val="0"/>
        <w:autoSpaceDN w:val="0"/>
        <w:adjustRightInd w:val="0"/>
        <w:rPr>
          <w:b/>
          <w:szCs w:val="28"/>
        </w:rPr>
      </w:pPr>
      <w:r w:rsidRPr="00875373">
        <w:rPr>
          <w:b/>
          <w:szCs w:val="28"/>
        </w:rPr>
        <w:t>ПРИКАЗ</w:t>
      </w:r>
    </w:p>
    <w:p w:rsidR="00875373" w:rsidRDefault="00875373" w:rsidP="003D0733">
      <w:pPr>
        <w:autoSpaceDE w:val="0"/>
        <w:autoSpaceDN w:val="0"/>
        <w:adjustRightInd w:val="0"/>
        <w:rPr>
          <w:b/>
          <w:szCs w:val="28"/>
        </w:rPr>
      </w:pPr>
    </w:p>
    <w:p w:rsidR="00875373" w:rsidRPr="00875373" w:rsidRDefault="00875373" w:rsidP="003D0733">
      <w:pPr>
        <w:autoSpaceDE w:val="0"/>
        <w:autoSpaceDN w:val="0"/>
        <w:adjustRightInd w:val="0"/>
        <w:rPr>
          <w:b/>
          <w:szCs w:val="28"/>
        </w:rPr>
      </w:pPr>
      <w:r>
        <w:rPr>
          <w:b/>
          <w:szCs w:val="28"/>
        </w:rPr>
        <w:t>По соновной этике</w:t>
      </w:r>
    </w:p>
    <w:p w:rsidR="003D0733" w:rsidRDefault="003D0733" w:rsidP="003D0733">
      <w:pPr>
        <w:autoSpaceDE w:val="0"/>
        <w:autoSpaceDN w:val="0"/>
        <w:adjustRightInd w:val="0"/>
        <w:rPr>
          <w:szCs w:val="28"/>
          <w:lang w:val="en-US"/>
        </w:rPr>
      </w:pPr>
    </w:p>
    <w:tbl>
      <w:tblPr>
        <w:tblW w:w="0" w:type="auto"/>
        <w:tblLayout w:type="fixed"/>
        <w:tblCellMar>
          <w:left w:w="55" w:type="dxa"/>
          <w:right w:w="55" w:type="dxa"/>
        </w:tblCellMar>
        <w:tblLook w:val="04A0" w:firstRow="1" w:lastRow="0" w:firstColumn="1" w:lastColumn="0" w:noHBand="0" w:noVBand="1"/>
      </w:tblPr>
      <w:tblGrid>
        <w:gridCol w:w="4523"/>
        <w:gridCol w:w="5792"/>
      </w:tblGrid>
      <w:tr w:rsidR="003D0733" w:rsidTr="003D0733">
        <w:trPr>
          <w:trHeight w:val="1"/>
        </w:trPr>
        <w:tc>
          <w:tcPr>
            <w:tcW w:w="4523" w:type="dxa"/>
            <w:shd w:val="clear" w:color="auto" w:fill="FFFFFF"/>
            <w:hideMark/>
          </w:tcPr>
          <w:p w:rsidR="003D0733" w:rsidRDefault="003D0733" w:rsidP="003D0733">
            <w:pPr>
              <w:autoSpaceDE w:val="0"/>
              <w:autoSpaceDN w:val="0"/>
              <w:adjustRightInd w:val="0"/>
              <w:spacing w:line="276" w:lineRule="auto"/>
              <w:ind w:left="-55" w:right="-10"/>
              <w:jc w:val="left"/>
              <w:rPr>
                <w:sz w:val="22"/>
              </w:rPr>
            </w:pPr>
            <w:r w:rsidRPr="00875373">
              <w:rPr>
                <w:szCs w:val="28"/>
              </w:rPr>
              <w:t xml:space="preserve">  </w:t>
            </w:r>
            <w:r w:rsidR="00875373">
              <w:rPr>
                <w:szCs w:val="28"/>
              </w:rPr>
              <w:t xml:space="preserve"> 07.11.</w:t>
            </w:r>
            <w:r w:rsidRPr="00875373">
              <w:rPr>
                <w:szCs w:val="28"/>
              </w:rPr>
              <w:t>2019</w:t>
            </w:r>
            <w:r w:rsidR="00875373">
              <w:rPr>
                <w:szCs w:val="28"/>
              </w:rPr>
              <w:t xml:space="preserve"> г.</w:t>
            </w:r>
          </w:p>
        </w:tc>
        <w:tc>
          <w:tcPr>
            <w:tcW w:w="5792" w:type="dxa"/>
            <w:shd w:val="clear" w:color="auto" w:fill="FFFFFF"/>
            <w:hideMark/>
          </w:tcPr>
          <w:p w:rsidR="003D0733" w:rsidRDefault="00875373" w:rsidP="00875373">
            <w:pPr>
              <w:autoSpaceDE w:val="0"/>
              <w:autoSpaceDN w:val="0"/>
              <w:adjustRightInd w:val="0"/>
              <w:spacing w:line="276" w:lineRule="auto"/>
              <w:ind w:left="5" w:right="-55"/>
              <w:rPr>
                <w:sz w:val="22"/>
              </w:rPr>
            </w:pPr>
            <w:r>
              <w:rPr>
                <w:szCs w:val="28"/>
              </w:rPr>
              <w:t xml:space="preserve">                                                             </w:t>
            </w:r>
            <w:r w:rsidR="003D0733">
              <w:rPr>
                <w:szCs w:val="28"/>
                <w:lang w:val="en-US"/>
              </w:rPr>
              <w:t>№</w:t>
            </w:r>
            <w:r>
              <w:rPr>
                <w:szCs w:val="28"/>
              </w:rPr>
              <w:t xml:space="preserve"> 64</w:t>
            </w:r>
            <w:r w:rsidR="003D0733">
              <w:rPr>
                <w:szCs w:val="28"/>
                <w:lang w:val="en-US"/>
              </w:rPr>
              <w:t xml:space="preserve">  </w:t>
            </w:r>
          </w:p>
        </w:tc>
      </w:tr>
    </w:tbl>
    <w:p w:rsidR="003D0733" w:rsidRDefault="003D0733" w:rsidP="003D0733">
      <w:pPr>
        <w:autoSpaceDE w:val="0"/>
        <w:autoSpaceDN w:val="0"/>
        <w:adjustRightInd w:val="0"/>
        <w:rPr>
          <w:szCs w:val="28"/>
        </w:rPr>
      </w:pPr>
    </w:p>
    <w:p w:rsidR="003D0733" w:rsidRDefault="003D0733" w:rsidP="003D0733">
      <w:pPr>
        <w:autoSpaceDE w:val="0"/>
        <w:autoSpaceDN w:val="0"/>
        <w:adjustRightInd w:val="0"/>
        <w:rPr>
          <w:b/>
          <w:bCs/>
          <w:szCs w:val="28"/>
        </w:rPr>
      </w:pPr>
      <w:r>
        <w:rPr>
          <w:b/>
          <w:bCs/>
          <w:szCs w:val="28"/>
        </w:rPr>
        <w:t xml:space="preserve"> </w:t>
      </w:r>
    </w:p>
    <w:p w:rsidR="003D0733" w:rsidRDefault="003D0733" w:rsidP="003D0733">
      <w:pPr>
        <w:autoSpaceDE w:val="0"/>
        <w:autoSpaceDN w:val="0"/>
        <w:adjustRightInd w:val="0"/>
        <w:rPr>
          <w:bCs/>
          <w:szCs w:val="28"/>
        </w:rPr>
      </w:pPr>
      <w:r>
        <w:rPr>
          <w:bCs/>
          <w:szCs w:val="28"/>
        </w:rPr>
        <w:t>Об утверждении Порядка уведомления работодателя о конфликте интересов МКУ «КЦСОН Каргатского района»</w:t>
      </w:r>
    </w:p>
    <w:p w:rsidR="003D0733" w:rsidRDefault="003D0733" w:rsidP="003D0733">
      <w:pPr>
        <w:autoSpaceDE w:val="0"/>
        <w:autoSpaceDN w:val="0"/>
        <w:adjustRightInd w:val="0"/>
        <w:rPr>
          <w:bCs/>
          <w:szCs w:val="28"/>
        </w:rPr>
      </w:pPr>
    </w:p>
    <w:p w:rsidR="003D0733" w:rsidRDefault="003D0733" w:rsidP="003D0733">
      <w:pPr>
        <w:autoSpaceDE w:val="0"/>
        <w:autoSpaceDN w:val="0"/>
        <w:adjustRightInd w:val="0"/>
        <w:ind w:firstLine="709"/>
        <w:jc w:val="both"/>
        <w:rPr>
          <w:bCs/>
          <w:szCs w:val="28"/>
        </w:rPr>
      </w:pPr>
      <w:r>
        <w:rPr>
          <w:bCs/>
          <w:szCs w:val="28"/>
        </w:rPr>
        <w:t>В соответствии со ст. 13.3 Федерального закона от 25 декабря 2008 года № 273-ФЗ «О противодействии коррупции»</w:t>
      </w:r>
    </w:p>
    <w:p w:rsidR="003D0733" w:rsidRDefault="003D0733" w:rsidP="003D0733">
      <w:pPr>
        <w:autoSpaceDE w:val="0"/>
        <w:autoSpaceDN w:val="0"/>
        <w:adjustRightInd w:val="0"/>
        <w:ind w:firstLine="709"/>
        <w:jc w:val="both"/>
        <w:rPr>
          <w:bCs/>
          <w:szCs w:val="28"/>
        </w:rPr>
      </w:pPr>
    </w:p>
    <w:p w:rsidR="003D0733" w:rsidRDefault="003D0733" w:rsidP="003D0733">
      <w:pPr>
        <w:autoSpaceDE w:val="0"/>
        <w:autoSpaceDN w:val="0"/>
        <w:adjustRightInd w:val="0"/>
        <w:ind w:firstLine="709"/>
        <w:jc w:val="both"/>
        <w:rPr>
          <w:szCs w:val="28"/>
        </w:rPr>
      </w:pPr>
      <w:r>
        <w:rPr>
          <w:szCs w:val="28"/>
        </w:rPr>
        <w:t>ПРИКАЗЫВАЮ:</w:t>
      </w:r>
    </w:p>
    <w:p w:rsidR="003D0733" w:rsidRDefault="003D0733" w:rsidP="003D0733">
      <w:pPr>
        <w:autoSpaceDE w:val="0"/>
        <w:autoSpaceDN w:val="0"/>
        <w:adjustRightInd w:val="0"/>
        <w:ind w:firstLine="709"/>
        <w:jc w:val="both"/>
        <w:rPr>
          <w:szCs w:val="28"/>
        </w:rPr>
      </w:pPr>
    </w:p>
    <w:p w:rsidR="003D0733" w:rsidRDefault="003D0733" w:rsidP="003D0733">
      <w:pPr>
        <w:autoSpaceDE w:val="0"/>
        <w:autoSpaceDN w:val="0"/>
        <w:adjustRightInd w:val="0"/>
        <w:ind w:firstLine="709"/>
        <w:jc w:val="both"/>
        <w:rPr>
          <w:bCs/>
          <w:szCs w:val="28"/>
        </w:rPr>
      </w:pPr>
      <w:r>
        <w:rPr>
          <w:szCs w:val="28"/>
        </w:rPr>
        <w:t>1.</w:t>
      </w:r>
      <w:r>
        <w:rPr>
          <w:szCs w:val="28"/>
        </w:rPr>
        <w:tab/>
        <w:t xml:space="preserve">Утвердить </w:t>
      </w:r>
      <w:r>
        <w:rPr>
          <w:bCs/>
          <w:szCs w:val="28"/>
        </w:rPr>
        <w:t>Порядок уведомления работодателя о конфликте интересов</w:t>
      </w:r>
      <w:r>
        <w:rPr>
          <w:szCs w:val="28"/>
        </w:rPr>
        <w:t xml:space="preserve"> МКУ «Комплексный центр социального обслуживания населения Каргатского района» (Приложение).</w:t>
      </w:r>
    </w:p>
    <w:p w:rsidR="003D0733" w:rsidRDefault="003D0733" w:rsidP="003D0733">
      <w:pPr>
        <w:autoSpaceDE w:val="0"/>
        <w:autoSpaceDN w:val="0"/>
        <w:adjustRightInd w:val="0"/>
        <w:ind w:firstLine="709"/>
        <w:jc w:val="both"/>
        <w:rPr>
          <w:szCs w:val="28"/>
        </w:rPr>
      </w:pPr>
      <w:r>
        <w:rPr>
          <w:szCs w:val="28"/>
        </w:rPr>
        <w:t>2.</w:t>
      </w:r>
      <w:r>
        <w:rPr>
          <w:szCs w:val="28"/>
        </w:rPr>
        <w:tab/>
        <w:t xml:space="preserve">Ознакомить работников с </w:t>
      </w:r>
      <w:r>
        <w:rPr>
          <w:bCs/>
          <w:szCs w:val="28"/>
        </w:rPr>
        <w:t>Порядком уведомления работодателя о конфликте интересов</w:t>
      </w:r>
      <w:r w:rsidR="00875373">
        <w:rPr>
          <w:szCs w:val="28"/>
        </w:rPr>
        <w:t xml:space="preserve"> под роспись в срок до 15.11.</w:t>
      </w:r>
      <w:r>
        <w:rPr>
          <w:szCs w:val="28"/>
        </w:rPr>
        <w:t>2019</w:t>
      </w:r>
      <w:r w:rsidR="00875373">
        <w:rPr>
          <w:szCs w:val="28"/>
        </w:rPr>
        <w:t xml:space="preserve"> г</w:t>
      </w:r>
      <w:proofErr w:type="gramStart"/>
      <w:r w:rsidR="00875373">
        <w:rPr>
          <w:szCs w:val="28"/>
        </w:rPr>
        <w:t>.</w:t>
      </w:r>
      <w:r>
        <w:rPr>
          <w:szCs w:val="28"/>
        </w:rPr>
        <w:t xml:space="preserve">. </w:t>
      </w:r>
      <w:proofErr w:type="gramEnd"/>
      <w:r>
        <w:rPr>
          <w:szCs w:val="28"/>
        </w:rPr>
        <w:t xml:space="preserve">Вновь поступающих на работу работников знакомить с </w:t>
      </w:r>
      <w:r>
        <w:rPr>
          <w:bCs/>
          <w:szCs w:val="28"/>
        </w:rPr>
        <w:t>Порядком уведомления работодателя о конфликте интересов</w:t>
      </w:r>
      <w:r>
        <w:rPr>
          <w:szCs w:val="28"/>
        </w:rPr>
        <w:t xml:space="preserve"> по мере приема на работу. Ответственным за ознакомление назначить специалиста по кадрам </w:t>
      </w:r>
      <w:r w:rsidR="00875373">
        <w:rPr>
          <w:szCs w:val="28"/>
        </w:rPr>
        <w:t>Прокопович К. И..</w:t>
      </w:r>
    </w:p>
    <w:p w:rsidR="003D0733" w:rsidRDefault="003D0733" w:rsidP="00875373">
      <w:pPr>
        <w:autoSpaceDE w:val="0"/>
        <w:autoSpaceDN w:val="0"/>
        <w:adjustRightInd w:val="0"/>
        <w:ind w:firstLine="709"/>
        <w:jc w:val="both"/>
        <w:rPr>
          <w:szCs w:val="28"/>
        </w:rPr>
      </w:pPr>
      <w:r>
        <w:rPr>
          <w:szCs w:val="28"/>
        </w:rPr>
        <w:t>3.</w:t>
      </w:r>
      <w:r>
        <w:rPr>
          <w:szCs w:val="28"/>
        </w:rPr>
        <w:tab/>
        <w:t xml:space="preserve">Разместить настоящий приказ на информационных </w:t>
      </w:r>
      <w:proofErr w:type="gramStart"/>
      <w:r>
        <w:rPr>
          <w:szCs w:val="28"/>
        </w:rPr>
        <w:t>стендах</w:t>
      </w:r>
      <w:proofErr w:type="gramEnd"/>
      <w:r>
        <w:rPr>
          <w:szCs w:val="28"/>
        </w:rPr>
        <w:t xml:space="preserve"> и официальном сайте учреждения</w:t>
      </w:r>
      <w:r w:rsidR="00875373">
        <w:rPr>
          <w:szCs w:val="28"/>
        </w:rPr>
        <w:t xml:space="preserve"> в сети Интернет в срок до 15.11.</w:t>
      </w:r>
      <w:r>
        <w:rPr>
          <w:szCs w:val="28"/>
        </w:rPr>
        <w:t>2019</w:t>
      </w:r>
      <w:r w:rsidR="00875373">
        <w:rPr>
          <w:szCs w:val="28"/>
        </w:rPr>
        <w:t xml:space="preserve"> г.. Назначить ответственным за размещение специалиста по кадрам Прокопович К. И..</w:t>
      </w:r>
    </w:p>
    <w:p w:rsidR="003D0733" w:rsidRDefault="003D0733" w:rsidP="003D0733">
      <w:pPr>
        <w:autoSpaceDE w:val="0"/>
        <w:autoSpaceDN w:val="0"/>
        <w:adjustRightInd w:val="0"/>
        <w:jc w:val="both"/>
        <w:rPr>
          <w:szCs w:val="28"/>
        </w:rPr>
      </w:pPr>
    </w:p>
    <w:p w:rsidR="003D0733" w:rsidRDefault="003D0733" w:rsidP="003D0733">
      <w:pPr>
        <w:autoSpaceDE w:val="0"/>
        <w:autoSpaceDN w:val="0"/>
        <w:adjustRightInd w:val="0"/>
        <w:jc w:val="both"/>
        <w:rPr>
          <w:szCs w:val="28"/>
        </w:rPr>
      </w:pPr>
    </w:p>
    <w:p w:rsidR="00875373" w:rsidRDefault="003D0733" w:rsidP="003D0733">
      <w:pPr>
        <w:autoSpaceDE w:val="0"/>
        <w:autoSpaceDN w:val="0"/>
        <w:adjustRightInd w:val="0"/>
        <w:jc w:val="both"/>
        <w:rPr>
          <w:szCs w:val="28"/>
        </w:rPr>
      </w:pPr>
      <w:r>
        <w:rPr>
          <w:szCs w:val="28"/>
        </w:rPr>
        <w:t>Директор</w:t>
      </w:r>
      <w:r w:rsidR="00875373">
        <w:rPr>
          <w:szCs w:val="28"/>
        </w:rPr>
        <w:t xml:space="preserve"> МКУ «КЦСОН</w:t>
      </w:r>
    </w:p>
    <w:p w:rsidR="003D0733" w:rsidRDefault="00875373" w:rsidP="003D0733">
      <w:pPr>
        <w:autoSpaceDE w:val="0"/>
        <w:autoSpaceDN w:val="0"/>
        <w:adjustRightInd w:val="0"/>
        <w:jc w:val="both"/>
        <w:rPr>
          <w:szCs w:val="28"/>
        </w:rPr>
      </w:pPr>
      <w:r>
        <w:rPr>
          <w:szCs w:val="28"/>
        </w:rPr>
        <w:t>Каргатского района»</w:t>
      </w:r>
      <w:r w:rsidR="003D0733">
        <w:rPr>
          <w:szCs w:val="28"/>
        </w:rPr>
        <w:t xml:space="preserve">                                                                                   Лосева Т.В.</w:t>
      </w:r>
    </w:p>
    <w:p w:rsidR="003D0733" w:rsidRDefault="003D0733" w:rsidP="003D0733">
      <w:pPr>
        <w:ind w:left="5529"/>
        <w:jc w:val="left"/>
      </w:pPr>
    </w:p>
    <w:p w:rsidR="003D0733" w:rsidRDefault="003D0733" w:rsidP="003D0733">
      <w:pPr>
        <w:ind w:left="5529"/>
        <w:jc w:val="left"/>
      </w:pPr>
    </w:p>
    <w:p w:rsidR="003D0733" w:rsidRDefault="003D0733" w:rsidP="003D0733">
      <w:pPr>
        <w:ind w:left="5529"/>
        <w:jc w:val="left"/>
      </w:pPr>
    </w:p>
    <w:p w:rsidR="003D0733" w:rsidRDefault="003D0733" w:rsidP="003D0733">
      <w:pPr>
        <w:ind w:left="5529"/>
        <w:jc w:val="left"/>
      </w:pPr>
    </w:p>
    <w:p w:rsidR="003D0733" w:rsidRDefault="003D0733" w:rsidP="003D0733">
      <w:pPr>
        <w:ind w:left="5529"/>
        <w:jc w:val="left"/>
      </w:pPr>
    </w:p>
    <w:p w:rsidR="00875373" w:rsidRDefault="00875373" w:rsidP="003D0733">
      <w:pPr>
        <w:ind w:left="5529"/>
        <w:jc w:val="left"/>
      </w:pPr>
    </w:p>
    <w:p w:rsidR="00875373" w:rsidRDefault="00875373" w:rsidP="003D0733">
      <w:pPr>
        <w:ind w:left="5529"/>
        <w:jc w:val="left"/>
      </w:pPr>
    </w:p>
    <w:p w:rsidR="00875373" w:rsidRDefault="00875373" w:rsidP="003D0733">
      <w:pPr>
        <w:ind w:left="5529"/>
        <w:jc w:val="left"/>
      </w:pPr>
    </w:p>
    <w:p w:rsidR="00875373" w:rsidRDefault="00875373" w:rsidP="003D0733">
      <w:pPr>
        <w:ind w:left="5529"/>
        <w:jc w:val="left"/>
      </w:pPr>
    </w:p>
    <w:p w:rsidR="00875373" w:rsidRDefault="00875373" w:rsidP="003D0733">
      <w:pPr>
        <w:ind w:left="5529"/>
        <w:jc w:val="left"/>
      </w:pPr>
    </w:p>
    <w:p w:rsidR="00875373" w:rsidRDefault="00875373" w:rsidP="003D0733">
      <w:pPr>
        <w:ind w:left="5529"/>
        <w:jc w:val="left"/>
      </w:pPr>
    </w:p>
    <w:p w:rsidR="003D0733" w:rsidRDefault="00875373" w:rsidP="00875373">
      <w:pPr>
        <w:ind w:left="5529"/>
        <w:jc w:val="right"/>
      </w:pPr>
      <w:r>
        <w:lastRenderedPageBreak/>
        <w:t>Приложение №6</w:t>
      </w:r>
    </w:p>
    <w:p w:rsidR="00875373" w:rsidRDefault="00875373" w:rsidP="00875373">
      <w:pPr>
        <w:ind w:left="5529"/>
        <w:jc w:val="right"/>
      </w:pPr>
    </w:p>
    <w:p w:rsidR="00875373" w:rsidRDefault="00875373" w:rsidP="003D0733">
      <w:pPr>
        <w:ind w:left="5529"/>
        <w:jc w:val="left"/>
      </w:pPr>
      <w:r>
        <w:t xml:space="preserve">          </w:t>
      </w:r>
      <w:proofErr w:type="gramStart"/>
      <w:r>
        <w:t>УТВЕРЖДЕН</w:t>
      </w:r>
      <w:proofErr w:type="gramEnd"/>
      <w:r>
        <w:br/>
        <w:t xml:space="preserve">          приказом МКУ </w:t>
      </w:r>
      <w:r w:rsidR="003D0733">
        <w:t xml:space="preserve">«КЦСОН </w:t>
      </w:r>
    </w:p>
    <w:p w:rsidR="00875373" w:rsidRDefault="00875373" w:rsidP="003D0733">
      <w:pPr>
        <w:ind w:left="5529"/>
        <w:jc w:val="left"/>
      </w:pPr>
      <w:r>
        <w:t xml:space="preserve">          </w:t>
      </w:r>
      <w:r w:rsidR="003D0733">
        <w:t>Каргатского района»</w:t>
      </w:r>
    </w:p>
    <w:p w:rsidR="003D0733" w:rsidRDefault="00875373" w:rsidP="003D0733">
      <w:pPr>
        <w:ind w:left="5529"/>
        <w:jc w:val="left"/>
      </w:pPr>
      <w:r>
        <w:t xml:space="preserve">          </w:t>
      </w:r>
      <w:r>
        <w:rPr>
          <w:u w:val="single"/>
        </w:rPr>
        <w:t xml:space="preserve">                          </w:t>
      </w:r>
      <w:r>
        <w:t>Лосева Т. В.</w:t>
      </w:r>
      <w:r w:rsidR="003D0733">
        <w:br/>
      </w:r>
      <w:r>
        <w:t xml:space="preserve">          </w:t>
      </w:r>
      <w:r w:rsidR="003D0733">
        <w:t xml:space="preserve">от </w:t>
      </w:r>
      <w:r>
        <w:t>07  ноября</w:t>
      </w:r>
      <w:r w:rsidR="003D0733" w:rsidRPr="00875373">
        <w:t xml:space="preserve"> 2019</w:t>
      </w:r>
      <w:r>
        <w:t xml:space="preserve"> г.  </w:t>
      </w:r>
    </w:p>
    <w:p w:rsidR="003D0733" w:rsidRDefault="003D0733" w:rsidP="003D0733"/>
    <w:p w:rsidR="003D0733" w:rsidRDefault="003D0733" w:rsidP="003D0733">
      <w:pPr>
        <w:rPr>
          <w:b/>
        </w:rPr>
      </w:pPr>
      <w:r>
        <w:rPr>
          <w:b/>
        </w:rPr>
        <w:t>ПОРЯДОК</w:t>
      </w:r>
    </w:p>
    <w:p w:rsidR="003D0733" w:rsidRDefault="003D0733" w:rsidP="003D0733">
      <w:pPr>
        <w:rPr>
          <w:b/>
        </w:rPr>
      </w:pPr>
      <w:r>
        <w:rPr>
          <w:b/>
        </w:rPr>
        <w:t>УВЕДОМЛЕНИЯ РАБОТОДАТЕЛЯ О КОНФЛИКТЕ ИНТЕРЕСОВ</w:t>
      </w:r>
    </w:p>
    <w:p w:rsidR="003D0733" w:rsidRDefault="000E2E94" w:rsidP="003D0733">
      <w:pPr>
        <w:rPr>
          <w:b/>
          <w:sz w:val="20"/>
        </w:rPr>
      </w:pPr>
      <w:r>
        <w:rPr>
          <w:b/>
        </w:rPr>
        <w:t xml:space="preserve">МУНИЦИПАЛЬНОГО КОМПЛЕКСНОГО </w:t>
      </w:r>
      <w:r w:rsidR="003D0733">
        <w:rPr>
          <w:b/>
        </w:rPr>
        <w:t xml:space="preserve">УЧРЕЖДЕНИЯ «КОМПЛЕКСНЫЙ ЦЕНТР СОЦИАЛЬНОГО ОБСЛУЖИВАНИЯ НАСЕЛЕНИЯ </w:t>
      </w:r>
      <w:r>
        <w:rPr>
          <w:b/>
        </w:rPr>
        <w:t xml:space="preserve">КАРГАТСКОГО </w:t>
      </w:r>
      <w:r w:rsidR="003D0733">
        <w:rPr>
          <w:b/>
        </w:rPr>
        <w:t>РАЙОНА»</w:t>
      </w:r>
    </w:p>
    <w:p w:rsidR="003D0733" w:rsidRDefault="003D0733" w:rsidP="003D0733">
      <w:pPr>
        <w:jc w:val="both"/>
      </w:pPr>
    </w:p>
    <w:p w:rsidR="003D0733" w:rsidRDefault="003D0733" w:rsidP="003D0733">
      <w:pPr>
        <w:pStyle w:val="a4"/>
        <w:numPr>
          <w:ilvl w:val="0"/>
          <w:numId w:val="1"/>
        </w:numPr>
        <w:ind w:left="0" w:firstLine="0"/>
        <w:rPr>
          <w:b/>
        </w:rPr>
      </w:pPr>
      <w:r>
        <w:rPr>
          <w:b/>
        </w:rPr>
        <w:t>Общие положения</w:t>
      </w:r>
    </w:p>
    <w:p w:rsidR="003D0733" w:rsidRDefault="003D0733" w:rsidP="003D0733">
      <w:pPr>
        <w:pStyle w:val="a4"/>
        <w:jc w:val="both"/>
        <w:rPr>
          <w:b/>
          <w:lang w:val="en-US"/>
        </w:rPr>
      </w:pPr>
    </w:p>
    <w:p w:rsidR="003D0733" w:rsidRDefault="003D0733" w:rsidP="003D0733">
      <w:pPr>
        <w:spacing w:line="276" w:lineRule="auto"/>
        <w:ind w:firstLine="709"/>
        <w:jc w:val="both"/>
        <w:rPr>
          <w:rFonts w:eastAsiaTheme="minorHAnsi" w:cs="Times New Roman"/>
          <w:szCs w:val="28"/>
        </w:rPr>
      </w:pPr>
      <w:r>
        <w:t xml:space="preserve">1. Настоящий Порядок </w:t>
      </w:r>
      <w:r>
        <w:rPr>
          <w:rFonts w:eastAsiaTheme="minorHAnsi" w:cs="Times New Roman"/>
          <w:szCs w:val="28"/>
        </w:rPr>
        <w:t xml:space="preserve">определяет процедуру уведомления работодателя работником </w:t>
      </w:r>
      <w:r w:rsidR="000E2E94">
        <w:t xml:space="preserve">МКУ </w:t>
      </w:r>
      <w:r>
        <w:t xml:space="preserve">«КЦСОН </w:t>
      </w:r>
      <w:r w:rsidR="000E2E94">
        <w:t xml:space="preserve">Каргатского </w:t>
      </w:r>
      <w:r>
        <w:t xml:space="preserve">района» (далее – Учреждение) </w:t>
      </w:r>
      <w:r>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D0733" w:rsidRDefault="003D0733" w:rsidP="003D0733">
      <w:pPr>
        <w:pStyle w:val="Default"/>
        <w:spacing w:line="276" w:lineRule="auto"/>
        <w:ind w:firstLine="709"/>
        <w:jc w:val="both"/>
        <w:rPr>
          <w:sz w:val="28"/>
          <w:szCs w:val="28"/>
        </w:rPr>
      </w:pPr>
      <w:r>
        <w:rPr>
          <w:sz w:val="28"/>
          <w:szCs w:val="28"/>
        </w:rPr>
        <w:t>2</w:t>
      </w:r>
      <w:r>
        <w:rPr>
          <w:szCs w:val="28"/>
        </w:rPr>
        <w:t xml:space="preserve">. </w:t>
      </w:r>
      <w:r>
        <w:rPr>
          <w:rFonts w:eastAsia="Times New Roman" w:cs="Calibri"/>
          <w:color w:val="000000" w:themeColor="text1"/>
          <w:sz w:val="28"/>
          <w:szCs w:val="22"/>
        </w:rPr>
        <w:t xml:space="preserve">Работник Учреждения обязан уведомить работодателя о </w:t>
      </w:r>
      <w:r>
        <w:rPr>
          <w:sz w:val="28"/>
          <w:szCs w:val="28"/>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eastAsia="Times New Roman"/>
          <w:color w:val="000000" w:themeColor="text1"/>
          <w:sz w:val="28"/>
          <w:szCs w:val="28"/>
        </w:rPr>
        <w:t xml:space="preserve"> по форме, указанной в приложении 1 к настоящему Порядку.</w:t>
      </w:r>
    </w:p>
    <w:p w:rsidR="003D0733" w:rsidRDefault="003D0733" w:rsidP="003D0733">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7" w:anchor="P153" w:history="1">
        <w:r>
          <w:rPr>
            <w:rStyle w:val="a3"/>
            <w:rFonts w:eastAsia="Times New Roman"/>
            <w:color w:val="000000"/>
            <w:sz w:val="28"/>
            <w:u w:val="none"/>
          </w:rPr>
          <w:t>уведомление</w:t>
        </w:r>
      </w:hyperlink>
      <w:r>
        <w:rPr>
          <w:rFonts w:eastAsia="Times New Roman"/>
          <w:color w:val="000000" w:themeColor="text1"/>
          <w:sz w:val="28"/>
          <w:szCs w:val="28"/>
        </w:rPr>
        <w:t>.</w:t>
      </w:r>
    </w:p>
    <w:p w:rsidR="003D0733" w:rsidRDefault="003D0733" w:rsidP="003D0733">
      <w:pPr>
        <w:autoSpaceDE w:val="0"/>
        <w:autoSpaceDN w:val="0"/>
        <w:adjustRightInd w:val="0"/>
        <w:spacing w:line="276" w:lineRule="auto"/>
        <w:ind w:firstLine="709"/>
        <w:jc w:val="both"/>
        <w:rPr>
          <w:rFonts w:eastAsiaTheme="minorHAnsi" w:cs="Times New Roman"/>
          <w:szCs w:val="28"/>
        </w:rPr>
      </w:pPr>
      <w:r>
        <w:rPr>
          <w:rFonts w:eastAsiaTheme="minorHAnsi" w:cs="Times New Roman"/>
          <w:szCs w:val="28"/>
        </w:rPr>
        <w:t xml:space="preserve">4. </w:t>
      </w:r>
      <w:r>
        <w:rPr>
          <w:color w:val="000000" w:themeColor="text1"/>
        </w:rPr>
        <w:t xml:space="preserve">Работник Учреждения, не выполнивший обязанность по уведомлению работодателя </w:t>
      </w:r>
      <w:r>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themeColor="text1"/>
        </w:rPr>
        <w:t>, подлежит привлечению к ответственности в соответствии с действующим законодательством Российской Федерации.</w:t>
      </w:r>
    </w:p>
    <w:p w:rsidR="003D0733" w:rsidRDefault="003D0733" w:rsidP="003D0733">
      <w:pPr>
        <w:pStyle w:val="ConsPlusNormal"/>
        <w:spacing w:line="276" w:lineRule="auto"/>
        <w:ind w:firstLine="709"/>
        <w:jc w:val="both"/>
      </w:pPr>
      <w:r>
        <w:rPr>
          <w:rFonts w:ascii="Times New Roman" w:hAnsi="Times New Roman"/>
          <w:sz w:val="28"/>
          <w:szCs w:val="22"/>
          <w:lang w:eastAsia="en-US"/>
        </w:rPr>
        <w:t>5. Уведомление работника Учреждения подлежит обязательной регистрации. Прием, регистрацию и учет поступивших уведомлений осуществляет</w:t>
      </w:r>
      <w:r w:rsidR="000E2E94">
        <w:rPr>
          <w:rFonts w:ascii="Times New Roman" w:hAnsi="Times New Roman"/>
          <w:sz w:val="28"/>
          <w:szCs w:val="22"/>
          <w:lang w:eastAsia="en-US"/>
        </w:rPr>
        <w:t xml:space="preserve"> </w:t>
      </w:r>
      <w:r w:rsidR="00875373">
        <w:rPr>
          <w:rFonts w:ascii="Times New Roman" w:hAnsi="Times New Roman"/>
          <w:sz w:val="28"/>
          <w:szCs w:val="22"/>
          <w:lang w:eastAsia="en-US"/>
        </w:rPr>
        <w:t>специалист по кадрам</w:t>
      </w:r>
      <w:r>
        <w:rPr>
          <w:rFonts w:ascii="Times New Roman" w:hAnsi="Times New Roman"/>
          <w:i/>
          <w:sz w:val="28"/>
          <w:szCs w:val="22"/>
          <w:lang w:eastAsia="en-US"/>
        </w:rPr>
        <w:t>.</w:t>
      </w:r>
    </w:p>
    <w:p w:rsidR="003D0733" w:rsidRDefault="003D0733" w:rsidP="003D0733">
      <w:pPr>
        <w:pStyle w:val="Default"/>
        <w:spacing w:line="276" w:lineRule="auto"/>
        <w:ind w:firstLine="709"/>
        <w:jc w:val="both"/>
        <w:rPr>
          <w:sz w:val="28"/>
          <w:szCs w:val="22"/>
        </w:rPr>
      </w:pPr>
      <w:r>
        <w:rPr>
          <w:sz w:val="28"/>
          <w:szCs w:val="28"/>
        </w:rPr>
        <w:t xml:space="preserve">6. </w:t>
      </w:r>
      <w:r>
        <w:rPr>
          <w:sz w:val="28"/>
          <w:szCs w:val="22"/>
        </w:rPr>
        <w:t xml:space="preserve">Регистрация представленного уведомления производится в Журнале регистрации уведомлений о возникновении у работников Учреждения личной </w:t>
      </w:r>
      <w:r>
        <w:rPr>
          <w:sz w:val="28"/>
          <w:szCs w:val="22"/>
        </w:rPr>
        <w:lastRenderedPageBreak/>
        <w:t>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p>
    <w:p w:rsidR="003D0733" w:rsidRDefault="003D0733" w:rsidP="003D0733">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регистрации хранится в месте, защищенном от несанкционированного доступа.</w:t>
      </w:r>
    </w:p>
    <w:p w:rsidR="003D0733" w:rsidRDefault="003D0733" w:rsidP="003D0733">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w:t>
      </w:r>
      <w:r w:rsidR="000E2E94">
        <w:rPr>
          <w:rFonts w:ascii="Times New Roman" w:hAnsi="Times New Roman"/>
          <w:sz w:val="28"/>
          <w:szCs w:val="22"/>
          <w:lang w:eastAsia="en-US"/>
        </w:rPr>
        <w:t xml:space="preserve"> </w:t>
      </w:r>
      <w:r w:rsidR="00875373">
        <w:rPr>
          <w:rFonts w:ascii="Times New Roman" w:hAnsi="Times New Roman"/>
          <w:sz w:val="28"/>
          <w:szCs w:val="22"/>
          <w:lang w:eastAsia="en-US"/>
        </w:rPr>
        <w:t>специалистом по кадрам</w:t>
      </w:r>
      <w:r>
        <w:rPr>
          <w:rFonts w:ascii="Times New Roman" w:hAnsi="Times New Roman"/>
          <w:sz w:val="28"/>
          <w:szCs w:val="22"/>
          <w:lang w:eastAsia="en-US"/>
        </w:rPr>
        <w:t>.</w:t>
      </w:r>
    </w:p>
    <w:p w:rsidR="003D0733" w:rsidRDefault="003D0733" w:rsidP="003D0733">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w:t>
      </w:r>
      <w:r w:rsidR="00875373">
        <w:rPr>
          <w:rFonts w:ascii="Times New Roman" w:hAnsi="Times New Roman"/>
          <w:sz w:val="28"/>
          <w:szCs w:val="22"/>
          <w:lang w:eastAsia="en-US"/>
        </w:rPr>
        <w:t xml:space="preserve"> специалистом по кадрам</w:t>
      </w:r>
      <w:r>
        <w:rPr>
          <w:rFonts w:ascii="Times New Roman" w:hAnsi="Times New Roman"/>
          <w:sz w:val="28"/>
          <w:szCs w:val="22"/>
          <w:lang w:eastAsia="en-US"/>
        </w:rPr>
        <w:t>.</w:t>
      </w:r>
    </w:p>
    <w:p w:rsidR="003D0733" w:rsidRDefault="003D0733" w:rsidP="003D0733">
      <w:pPr>
        <w:pStyle w:val="Default"/>
        <w:spacing w:line="276" w:lineRule="auto"/>
        <w:ind w:firstLine="709"/>
        <w:jc w:val="both"/>
        <w:rPr>
          <w:sz w:val="28"/>
          <w:szCs w:val="28"/>
        </w:rPr>
      </w:pPr>
      <w:r>
        <w:rPr>
          <w:sz w:val="28"/>
          <w:szCs w:val="28"/>
        </w:rPr>
        <w:t xml:space="preserve">7. Зарегистрированное уведомление в день его получения передается руководителю Учреждения. </w:t>
      </w:r>
    </w:p>
    <w:p w:rsidR="003D0733" w:rsidRDefault="003D0733" w:rsidP="003D0733">
      <w:pPr>
        <w:pStyle w:val="Default"/>
        <w:spacing w:line="276" w:lineRule="auto"/>
        <w:ind w:firstLine="709"/>
        <w:jc w:val="both"/>
        <w:rPr>
          <w:sz w:val="28"/>
          <w:szCs w:val="28"/>
        </w:rPr>
      </w:pPr>
      <w:r>
        <w:rPr>
          <w:sz w:val="28"/>
          <w:szCs w:val="28"/>
        </w:rPr>
        <w:t>Руководитель Учреждения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3D0733" w:rsidRDefault="003D0733" w:rsidP="003D0733">
      <w:pPr>
        <w:jc w:val="both"/>
      </w:pPr>
    </w:p>
    <w:p w:rsidR="003D0733" w:rsidRDefault="003D0733" w:rsidP="003D0733"/>
    <w:p w:rsidR="003D0733" w:rsidRDefault="003D0733" w:rsidP="003D0733"/>
    <w:p w:rsidR="003D0733" w:rsidRDefault="003D0733" w:rsidP="003D0733"/>
    <w:p w:rsidR="003D0733" w:rsidRDefault="003D0733" w:rsidP="003D0733"/>
    <w:p w:rsidR="003D0733" w:rsidRDefault="003D0733" w:rsidP="003D0733"/>
    <w:p w:rsidR="003D0733" w:rsidRDefault="003D0733" w:rsidP="003D0733"/>
    <w:p w:rsidR="003D0733" w:rsidRDefault="003D0733" w:rsidP="003D0733"/>
    <w:p w:rsidR="003D0733" w:rsidRDefault="003D0733" w:rsidP="003D0733"/>
    <w:p w:rsidR="003D0733" w:rsidRDefault="003D0733" w:rsidP="003D0733"/>
    <w:p w:rsidR="003D0733" w:rsidRDefault="003D0733" w:rsidP="003D0733"/>
    <w:p w:rsidR="003D0733" w:rsidRDefault="003D0733" w:rsidP="003D0733"/>
    <w:p w:rsidR="003D0733" w:rsidRDefault="003D0733" w:rsidP="003D0733"/>
    <w:p w:rsidR="003D0733" w:rsidRDefault="003D0733" w:rsidP="003D0733">
      <w:pPr>
        <w:jc w:val="both"/>
      </w:pPr>
    </w:p>
    <w:p w:rsidR="003D0733" w:rsidRDefault="003D0733" w:rsidP="003D0733">
      <w:pPr>
        <w:jc w:val="both"/>
        <w:rPr>
          <w:szCs w:val="28"/>
        </w:rPr>
      </w:pPr>
    </w:p>
    <w:p w:rsidR="003D0733" w:rsidRDefault="003D0733" w:rsidP="003D0733">
      <w:pPr>
        <w:jc w:val="right"/>
        <w:rPr>
          <w:szCs w:val="28"/>
        </w:rPr>
      </w:pPr>
    </w:p>
    <w:p w:rsidR="003D0733" w:rsidRDefault="003D0733" w:rsidP="003D0733">
      <w:pPr>
        <w:jc w:val="right"/>
        <w:rPr>
          <w:szCs w:val="28"/>
        </w:rPr>
      </w:pPr>
    </w:p>
    <w:p w:rsidR="003D0733" w:rsidRDefault="003D0733" w:rsidP="003D0733">
      <w:pPr>
        <w:jc w:val="right"/>
        <w:rPr>
          <w:szCs w:val="28"/>
        </w:rPr>
      </w:pPr>
    </w:p>
    <w:p w:rsidR="003D0733" w:rsidRDefault="003D0733" w:rsidP="003D0733">
      <w:pPr>
        <w:jc w:val="right"/>
        <w:rPr>
          <w:szCs w:val="28"/>
        </w:rPr>
      </w:pPr>
    </w:p>
    <w:p w:rsidR="003D0733" w:rsidRDefault="003D0733" w:rsidP="003D0733">
      <w:pPr>
        <w:jc w:val="right"/>
        <w:rPr>
          <w:szCs w:val="28"/>
        </w:rPr>
      </w:pPr>
    </w:p>
    <w:p w:rsidR="003D0733" w:rsidRDefault="003D0733" w:rsidP="003D0733">
      <w:pPr>
        <w:jc w:val="right"/>
        <w:rPr>
          <w:szCs w:val="28"/>
        </w:rPr>
      </w:pPr>
    </w:p>
    <w:p w:rsidR="003D0733" w:rsidRDefault="003D0733" w:rsidP="003D0733">
      <w:pPr>
        <w:jc w:val="right"/>
        <w:rPr>
          <w:szCs w:val="28"/>
        </w:rPr>
      </w:pPr>
    </w:p>
    <w:p w:rsidR="003D0733" w:rsidRDefault="003D0733" w:rsidP="003D0733">
      <w:pPr>
        <w:jc w:val="right"/>
        <w:rPr>
          <w:szCs w:val="28"/>
        </w:rPr>
      </w:pPr>
    </w:p>
    <w:p w:rsidR="003D0733" w:rsidRDefault="003D0733" w:rsidP="003D0733">
      <w:pPr>
        <w:jc w:val="right"/>
        <w:rPr>
          <w:szCs w:val="28"/>
        </w:rPr>
      </w:pPr>
    </w:p>
    <w:p w:rsidR="003D0733" w:rsidRDefault="003D0733" w:rsidP="003D0733">
      <w:pPr>
        <w:jc w:val="right"/>
        <w:rPr>
          <w:szCs w:val="28"/>
        </w:rPr>
      </w:pPr>
    </w:p>
    <w:p w:rsidR="003D0733" w:rsidRDefault="003D0733" w:rsidP="003D0733">
      <w:pPr>
        <w:jc w:val="right"/>
        <w:rPr>
          <w:szCs w:val="28"/>
        </w:rPr>
      </w:pPr>
    </w:p>
    <w:p w:rsidR="003D0733" w:rsidRDefault="003D0733" w:rsidP="003D0733">
      <w:pPr>
        <w:jc w:val="right"/>
        <w:rPr>
          <w:szCs w:val="28"/>
        </w:rPr>
      </w:pPr>
    </w:p>
    <w:p w:rsidR="003D0733" w:rsidRDefault="003D0733" w:rsidP="00875373">
      <w:pPr>
        <w:jc w:val="both"/>
        <w:rPr>
          <w:szCs w:val="28"/>
        </w:rPr>
      </w:pPr>
    </w:p>
    <w:p w:rsidR="00875373" w:rsidRDefault="00875373" w:rsidP="00875373">
      <w:pPr>
        <w:jc w:val="both"/>
        <w:rPr>
          <w:szCs w:val="28"/>
        </w:rPr>
      </w:pPr>
    </w:p>
    <w:p w:rsidR="003D0733" w:rsidRDefault="003D0733" w:rsidP="003D0733">
      <w:pPr>
        <w:jc w:val="right"/>
        <w:rPr>
          <w:szCs w:val="28"/>
        </w:rPr>
      </w:pPr>
      <w:r>
        <w:rPr>
          <w:szCs w:val="28"/>
        </w:rPr>
        <w:lastRenderedPageBreak/>
        <w:t>Приложение 1</w:t>
      </w:r>
      <w:bookmarkStart w:id="0" w:name="_GoBack"/>
      <w:bookmarkEnd w:id="0"/>
    </w:p>
    <w:p w:rsidR="003D0733" w:rsidRDefault="003D0733" w:rsidP="003D0733">
      <w:pPr>
        <w:jc w:val="right"/>
        <w:rPr>
          <w:szCs w:val="28"/>
        </w:rPr>
      </w:pPr>
      <w:r>
        <w:rPr>
          <w:szCs w:val="28"/>
        </w:rPr>
        <w:t>к Порядку уведомления</w:t>
      </w:r>
    </w:p>
    <w:p w:rsidR="003D0733" w:rsidRDefault="003D0733" w:rsidP="003D0733">
      <w:pPr>
        <w:jc w:val="right"/>
        <w:rPr>
          <w:szCs w:val="28"/>
        </w:rPr>
      </w:pPr>
      <w:r>
        <w:rPr>
          <w:szCs w:val="28"/>
        </w:rPr>
        <w:t xml:space="preserve"> работодателя о конфликте интересов </w:t>
      </w:r>
    </w:p>
    <w:p w:rsidR="003D0733" w:rsidRDefault="003D0733" w:rsidP="003D0733">
      <w:pPr>
        <w:jc w:val="right"/>
        <w:rPr>
          <w:szCs w:val="28"/>
        </w:rPr>
      </w:pPr>
      <w:r>
        <w:rPr>
          <w:szCs w:val="28"/>
        </w:rPr>
        <w:t>в Учреждении</w:t>
      </w:r>
      <w:r>
        <w:rPr>
          <w:i/>
          <w:szCs w:val="28"/>
        </w:rPr>
        <w:t xml:space="preserve"> </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3D0733" w:rsidTr="003D0733">
        <w:tc>
          <w:tcPr>
            <w:tcW w:w="4644" w:type="dxa"/>
          </w:tcPr>
          <w:p w:rsidR="003D0733" w:rsidRDefault="003D0733">
            <w:pPr>
              <w:jc w:val="right"/>
            </w:pPr>
          </w:p>
        </w:tc>
        <w:tc>
          <w:tcPr>
            <w:tcW w:w="4927" w:type="dxa"/>
          </w:tcPr>
          <w:p w:rsidR="003D0733" w:rsidRDefault="003D0733">
            <w:pPr>
              <w:pStyle w:val="Default"/>
              <w:jc w:val="right"/>
            </w:pPr>
            <w:r>
              <w:rPr>
                <w:i/>
              </w:rPr>
              <w:t>_____________________________________</w:t>
            </w:r>
            <w:r>
              <w:t xml:space="preserve"> </w:t>
            </w:r>
          </w:p>
          <w:p w:rsidR="003D0733" w:rsidRDefault="003D0733">
            <w:pPr>
              <w:pStyle w:val="Default"/>
              <w:jc w:val="center"/>
              <w:rPr>
                <w:sz w:val="26"/>
                <w:szCs w:val="26"/>
                <w:vertAlign w:val="superscript"/>
              </w:rPr>
            </w:pPr>
            <w:r>
              <w:rPr>
                <w:sz w:val="26"/>
                <w:szCs w:val="26"/>
                <w:vertAlign w:val="superscript"/>
              </w:rPr>
              <w:t xml:space="preserve">        (наименование должности  руководителя Учреждения)</w:t>
            </w:r>
          </w:p>
          <w:p w:rsidR="003D0733" w:rsidRDefault="003D0733">
            <w:pPr>
              <w:pStyle w:val="Default"/>
              <w:jc w:val="right"/>
            </w:pPr>
            <w:r>
              <w:t>_____________________________________</w:t>
            </w:r>
          </w:p>
          <w:p w:rsidR="003D0733" w:rsidRDefault="003D0733">
            <w:pPr>
              <w:pStyle w:val="Default"/>
              <w:jc w:val="center"/>
              <w:rPr>
                <w:sz w:val="26"/>
                <w:szCs w:val="26"/>
                <w:vertAlign w:val="superscript"/>
              </w:rPr>
            </w:pPr>
            <w:r>
              <w:rPr>
                <w:sz w:val="26"/>
                <w:szCs w:val="26"/>
                <w:vertAlign w:val="superscript"/>
              </w:rPr>
              <w:t xml:space="preserve">  (ФИО)</w:t>
            </w:r>
          </w:p>
          <w:p w:rsidR="003D0733" w:rsidRDefault="003D0733">
            <w:pPr>
              <w:pStyle w:val="Default"/>
              <w:jc w:val="right"/>
            </w:pPr>
            <w:r>
              <w:t>от ___________________________________</w:t>
            </w:r>
          </w:p>
          <w:p w:rsidR="003D0733" w:rsidRDefault="003D0733">
            <w:pPr>
              <w:pStyle w:val="Default"/>
              <w:spacing w:before="200"/>
              <w:jc w:val="right"/>
            </w:pPr>
            <w:r>
              <w:t>_____________________________________</w:t>
            </w:r>
          </w:p>
          <w:p w:rsidR="003D0733" w:rsidRDefault="003D0733">
            <w:pPr>
              <w:pStyle w:val="Default"/>
              <w:jc w:val="center"/>
              <w:rPr>
                <w:sz w:val="26"/>
                <w:szCs w:val="26"/>
                <w:vertAlign w:val="superscript"/>
              </w:rPr>
            </w:pPr>
            <w:r>
              <w:rPr>
                <w:sz w:val="26"/>
                <w:szCs w:val="26"/>
                <w:vertAlign w:val="superscript"/>
              </w:rPr>
              <w:t xml:space="preserve">     (ФИО, должность, контактный телефон)</w:t>
            </w:r>
          </w:p>
          <w:p w:rsidR="003D0733" w:rsidRDefault="003D0733">
            <w:pPr>
              <w:jc w:val="right"/>
            </w:pPr>
          </w:p>
        </w:tc>
      </w:tr>
    </w:tbl>
    <w:p w:rsidR="003D0733" w:rsidRDefault="003D0733" w:rsidP="003D0733">
      <w:pPr>
        <w:pStyle w:val="Default"/>
        <w:jc w:val="right"/>
        <w:rPr>
          <w:sz w:val="20"/>
          <w:szCs w:val="20"/>
        </w:rPr>
      </w:pPr>
    </w:p>
    <w:p w:rsidR="003D0733" w:rsidRDefault="003D0733" w:rsidP="003D0733">
      <w:pPr>
        <w:pStyle w:val="Default"/>
        <w:jc w:val="center"/>
        <w:rPr>
          <w:b/>
          <w:sz w:val="28"/>
          <w:szCs w:val="28"/>
        </w:rPr>
      </w:pPr>
      <w:r>
        <w:rPr>
          <w:b/>
          <w:sz w:val="28"/>
          <w:szCs w:val="28"/>
        </w:rPr>
        <w:t>УВЕДОМЛЕНИЕ</w:t>
      </w:r>
    </w:p>
    <w:p w:rsidR="003D0733" w:rsidRDefault="003D0733" w:rsidP="003D0733">
      <w:pPr>
        <w:pStyle w:val="Default"/>
        <w:jc w:val="center"/>
        <w:rPr>
          <w:b/>
          <w:sz w:val="28"/>
          <w:szCs w:val="28"/>
        </w:rPr>
      </w:pPr>
      <w:r>
        <w:rPr>
          <w:b/>
          <w:sz w:val="28"/>
          <w:szCs w:val="28"/>
        </w:rPr>
        <w:t xml:space="preserve">о возникновении личной заинтересованности </w:t>
      </w:r>
    </w:p>
    <w:p w:rsidR="003D0733" w:rsidRDefault="003D0733" w:rsidP="003D0733">
      <w:pPr>
        <w:pStyle w:val="Default"/>
        <w:jc w:val="center"/>
        <w:rPr>
          <w:b/>
          <w:sz w:val="28"/>
          <w:szCs w:val="28"/>
        </w:rPr>
      </w:pPr>
      <w:r>
        <w:rPr>
          <w:b/>
          <w:sz w:val="28"/>
          <w:szCs w:val="28"/>
        </w:rPr>
        <w:t xml:space="preserve">при исполнении трудовых обязанностей, </w:t>
      </w:r>
      <w:proofErr w:type="gramStart"/>
      <w:r>
        <w:rPr>
          <w:b/>
          <w:sz w:val="28"/>
          <w:szCs w:val="28"/>
        </w:rPr>
        <w:t>которая</w:t>
      </w:r>
      <w:proofErr w:type="gramEnd"/>
      <w:r>
        <w:rPr>
          <w:b/>
          <w:sz w:val="28"/>
          <w:szCs w:val="28"/>
        </w:rPr>
        <w:t xml:space="preserve"> приводит</w:t>
      </w:r>
    </w:p>
    <w:p w:rsidR="003D0733" w:rsidRDefault="003D0733" w:rsidP="003D0733">
      <w:pPr>
        <w:pStyle w:val="Default"/>
        <w:jc w:val="center"/>
        <w:rPr>
          <w:b/>
          <w:sz w:val="28"/>
          <w:szCs w:val="28"/>
        </w:rPr>
      </w:pPr>
      <w:r>
        <w:rPr>
          <w:b/>
          <w:sz w:val="28"/>
          <w:szCs w:val="28"/>
        </w:rPr>
        <w:t xml:space="preserve"> или может привести к конфликту интересов</w:t>
      </w:r>
    </w:p>
    <w:p w:rsidR="003D0733" w:rsidRDefault="003D0733" w:rsidP="003D0733">
      <w:pPr>
        <w:pStyle w:val="Default"/>
        <w:rPr>
          <w:sz w:val="28"/>
          <w:szCs w:val="28"/>
        </w:rPr>
      </w:pPr>
    </w:p>
    <w:p w:rsidR="003D0733" w:rsidRDefault="003D0733" w:rsidP="003D0733">
      <w:pPr>
        <w:pStyle w:val="Default"/>
        <w:ind w:firstLine="709"/>
        <w:jc w:val="both"/>
        <w:rPr>
          <w:sz w:val="28"/>
          <w:szCs w:val="28"/>
        </w:rPr>
      </w:pPr>
      <w:r>
        <w:rPr>
          <w:sz w:val="28"/>
          <w:szCs w:val="28"/>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iCs/>
          <w:sz w:val="28"/>
          <w:szCs w:val="28"/>
        </w:rPr>
        <w:t>(</w:t>
      </w:r>
      <w:proofErr w:type="gramStart"/>
      <w:r>
        <w:rPr>
          <w:iCs/>
          <w:sz w:val="28"/>
          <w:szCs w:val="28"/>
        </w:rPr>
        <w:t>нужное</w:t>
      </w:r>
      <w:proofErr w:type="gramEnd"/>
      <w:r>
        <w:rPr>
          <w:iCs/>
          <w:sz w:val="28"/>
          <w:szCs w:val="28"/>
        </w:rPr>
        <w:t xml:space="preserve"> подчеркнуть).</w:t>
      </w:r>
      <w:r>
        <w:rPr>
          <w:i/>
          <w:iCs/>
          <w:sz w:val="28"/>
          <w:szCs w:val="28"/>
        </w:rPr>
        <w:t xml:space="preserve"> </w:t>
      </w:r>
    </w:p>
    <w:p w:rsidR="003D0733" w:rsidRDefault="003D0733" w:rsidP="003D0733">
      <w:pPr>
        <w:pStyle w:val="Default"/>
        <w:ind w:firstLine="709"/>
        <w:jc w:val="both"/>
        <w:rPr>
          <w:sz w:val="28"/>
          <w:szCs w:val="28"/>
        </w:rPr>
      </w:pPr>
      <w:r>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3D0733" w:rsidRDefault="003D0733" w:rsidP="003D0733">
      <w:pPr>
        <w:pStyle w:val="Default"/>
        <w:jc w:val="both"/>
        <w:rPr>
          <w:sz w:val="28"/>
          <w:szCs w:val="28"/>
        </w:rPr>
      </w:pPr>
      <w:r>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________________________________________________</w:t>
      </w:r>
    </w:p>
    <w:p w:rsidR="003D0733" w:rsidRDefault="003D0733" w:rsidP="003D0733">
      <w:pPr>
        <w:pStyle w:val="Default"/>
        <w:ind w:firstLine="709"/>
        <w:jc w:val="both"/>
        <w:rPr>
          <w:sz w:val="28"/>
          <w:szCs w:val="28"/>
        </w:rPr>
      </w:pPr>
      <w:r>
        <w:rPr>
          <w:sz w:val="28"/>
          <w:szCs w:val="28"/>
        </w:rPr>
        <w:t>Предлагаемые меры по предотвращению или урегулированию конфликта интересов:</w:t>
      </w:r>
    </w:p>
    <w:p w:rsidR="003D0733" w:rsidRDefault="003D0733" w:rsidP="003D0733">
      <w:pPr>
        <w:pStyle w:val="Default"/>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w:t>
      </w:r>
    </w:p>
    <w:p w:rsidR="003D0733" w:rsidRDefault="003D0733" w:rsidP="003D0733">
      <w:pPr>
        <w:pStyle w:val="Default"/>
        <w:jc w:val="both"/>
        <w:rPr>
          <w:sz w:val="28"/>
          <w:szCs w:val="28"/>
        </w:rPr>
      </w:pPr>
      <w:r>
        <w:rPr>
          <w:sz w:val="28"/>
          <w:szCs w:val="28"/>
        </w:rPr>
        <w:t>Лицо, направившее</w:t>
      </w:r>
    </w:p>
    <w:p w:rsidR="003D0733" w:rsidRDefault="003D0733" w:rsidP="003D0733">
      <w:pPr>
        <w:pStyle w:val="Default"/>
        <w:jc w:val="both"/>
        <w:rPr>
          <w:sz w:val="28"/>
          <w:szCs w:val="28"/>
        </w:rPr>
      </w:pPr>
      <w:r>
        <w:rPr>
          <w:sz w:val="28"/>
          <w:szCs w:val="28"/>
        </w:rPr>
        <w:t xml:space="preserve">сообщение   __________________________________«__»_________20__ г. </w:t>
      </w:r>
    </w:p>
    <w:p w:rsidR="003D0733" w:rsidRDefault="003D0733" w:rsidP="003D0733">
      <w:pPr>
        <w:rPr>
          <w:rFonts w:eastAsiaTheme="minorHAnsi" w:cs="Times New Roman"/>
          <w:color w:val="000000"/>
          <w:szCs w:val="28"/>
          <w:vertAlign w:val="superscript"/>
        </w:rPr>
      </w:pPr>
      <w:r>
        <w:rPr>
          <w:rFonts w:eastAsiaTheme="minorHAnsi" w:cs="Times New Roman"/>
          <w:color w:val="000000"/>
          <w:szCs w:val="28"/>
          <w:vertAlign w:val="superscript"/>
        </w:rPr>
        <w:t xml:space="preserve">(подпись) (расшифровка подписи) </w:t>
      </w:r>
    </w:p>
    <w:p w:rsidR="003D0733" w:rsidRDefault="003D0733" w:rsidP="003D0733">
      <w:pPr>
        <w:jc w:val="both"/>
        <w:rPr>
          <w:rFonts w:eastAsiaTheme="minorHAnsi" w:cs="Times New Roman"/>
          <w:color w:val="000000"/>
          <w:szCs w:val="28"/>
        </w:rPr>
      </w:pPr>
      <w:r>
        <w:rPr>
          <w:rFonts w:eastAsiaTheme="minorHAnsi" w:cs="Times New Roman"/>
          <w:color w:val="000000"/>
          <w:szCs w:val="28"/>
        </w:rPr>
        <w:t xml:space="preserve">Лицо, принявшее </w:t>
      </w:r>
    </w:p>
    <w:p w:rsidR="003D0733" w:rsidRDefault="003D0733" w:rsidP="003D0733">
      <w:pPr>
        <w:jc w:val="both"/>
        <w:rPr>
          <w:rFonts w:eastAsiaTheme="minorHAnsi" w:cs="Times New Roman"/>
          <w:color w:val="000000"/>
          <w:szCs w:val="28"/>
        </w:rPr>
      </w:pPr>
      <w:r>
        <w:rPr>
          <w:rFonts w:eastAsiaTheme="minorHAnsi" w:cs="Times New Roman"/>
          <w:color w:val="000000"/>
          <w:szCs w:val="28"/>
        </w:rPr>
        <w:t xml:space="preserve">сообщение   </w:t>
      </w:r>
      <w:r>
        <w:rPr>
          <w:szCs w:val="28"/>
        </w:rPr>
        <w:t>__________________________________</w:t>
      </w:r>
      <w:r>
        <w:rPr>
          <w:rFonts w:eastAsiaTheme="minorHAnsi" w:cs="Times New Roman"/>
          <w:color w:val="000000"/>
          <w:szCs w:val="28"/>
        </w:rPr>
        <w:t>«</w:t>
      </w:r>
      <w:r>
        <w:rPr>
          <w:szCs w:val="28"/>
        </w:rPr>
        <w:t>__</w:t>
      </w:r>
      <w:r>
        <w:rPr>
          <w:rFonts w:eastAsiaTheme="minorHAnsi" w:cs="Times New Roman"/>
          <w:color w:val="000000"/>
          <w:szCs w:val="28"/>
        </w:rPr>
        <w:t>»</w:t>
      </w:r>
      <w:r>
        <w:rPr>
          <w:szCs w:val="28"/>
        </w:rPr>
        <w:t>_________</w:t>
      </w:r>
      <w:r>
        <w:rPr>
          <w:rFonts w:eastAsiaTheme="minorHAnsi" w:cs="Times New Roman"/>
          <w:color w:val="000000"/>
          <w:szCs w:val="28"/>
        </w:rPr>
        <w:t>20</w:t>
      </w:r>
      <w:r>
        <w:rPr>
          <w:szCs w:val="28"/>
        </w:rPr>
        <w:t>__</w:t>
      </w:r>
      <w:r>
        <w:rPr>
          <w:rFonts w:eastAsiaTheme="minorHAnsi" w:cs="Times New Roman"/>
          <w:color w:val="000000"/>
          <w:szCs w:val="28"/>
        </w:rPr>
        <w:t xml:space="preserve"> г.</w:t>
      </w:r>
    </w:p>
    <w:p w:rsidR="003D0733" w:rsidRDefault="003D0733" w:rsidP="003D0733">
      <w:pPr>
        <w:rPr>
          <w:rFonts w:eastAsiaTheme="minorHAnsi" w:cs="Times New Roman"/>
          <w:color w:val="000000"/>
          <w:szCs w:val="28"/>
          <w:vertAlign w:val="superscript"/>
        </w:rPr>
      </w:pPr>
      <w:r>
        <w:rPr>
          <w:rFonts w:eastAsiaTheme="minorHAnsi" w:cs="Times New Roman"/>
          <w:color w:val="000000"/>
          <w:szCs w:val="28"/>
          <w:vertAlign w:val="superscript"/>
        </w:rPr>
        <w:t xml:space="preserve">(подпись) (расшифровка подписи) </w:t>
      </w:r>
    </w:p>
    <w:p w:rsidR="003D0733" w:rsidRDefault="003D0733" w:rsidP="003D0733">
      <w:pPr>
        <w:jc w:val="both"/>
        <w:rPr>
          <w:rFonts w:eastAsiaTheme="minorHAnsi" w:cs="Times New Roman"/>
          <w:color w:val="000000"/>
          <w:szCs w:val="28"/>
        </w:rPr>
      </w:pPr>
      <w:r>
        <w:rPr>
          <w:rFonts w:eastAsiaTheme="minorHAnsi" w:cs="Times New Roman"/>
          <w:color w:val="000000"/>
          <w:szCs w:val="28"/>
        </w:rPr>
        <w:t>Регистрационный номер _____________________</w:t>
      </w:r>
    </w:p>
    <w:p w:rsidR="003D0733" w:rsidRDefault="003D0733" w:rsidP="003D0733">
      <w:pPr>
        <w:jc w:val="left"/>
        <w:rPr>
          <w:rFonts w:eastAsiaTheme="minorHAnsi" w:cs="Times New Roman"/>
          <w:color w:val="000000"/>
          <w:szCs w:val="28"/>
        </w:rPr>
        <w:sectPr w:rsidR="003D0733">
          <w:pgSz w:w="11906" w:h="16838"/>
          <w:pgMar w:top="1134" w:right="567" w:bottom="1134" w:left="1134" w:header="709" w:footer="709" w:gutter="0"/>
          <w:cols w:space="720"/>
        </w:sectPr>
      </w:pPr>
    </w:p>
    <w:p w:rsidR="003D0733" w:rsidRDefault="003D0733" w:rsidP="003D0733">
      <w:pPr>
        <w:jc w:val="right"/>
        <w:rPr>
          <w:rFonts w:eastAsiaTheme="minorHAnsi" w:cs="Times New Roman"/>
          <w:color w:val="000000"/>
          <w:szCs w:val="28"/>
        </w:rPr>
      </w:pPr>
      <w:r>
        <w:rPr>
          <w:rFonts w:eastAsiaTheme="minorHAnsi" w:cs="Times New Roman"/>
          <w:color w:val="000000"/>
          <w:szCs w:val="28"/>
        </w:rPr>
        <w:lastRenderedPageBreak/>
        <w:t>Приложение 2</w:t>
      </w:r>
    </w:p>
    <w:p w:rsidR="003D0733" w:rsidRDefault="003D0733" w:rsidP="003D0733">
      <w:pPr>
        <w:jc w:val="right"/>
        <w:rPr>
          <w:szCs w:val="28"/>
        </w:rPr>
      </w:pPr>
      <w:r>
        <w:rPr>
          <w:szCs w:val="28"/>
        </w:rPr>
        <w:t>к Порядку уведомления</w:t>
      </w:r>
    </w:p>
    <w:p w:rsidR="003D0733" w:rsidRDefault="003D0733" w:rsidP="003D0733">
      <w:pPr>
        <w:jc w:val="right"/>
        <w:rPr>
          <w:szCs w:val="28"/>
        </w:rPr>
      </w:pPr>
      <w:r>
        <w:rPr>
          <w:szCs w:val="28"/>
        </w:rPr>
        <w:t xml:space="preserve"> работодателя о конфликте интересов</w:t>
      </w:r>
    </w:p>
    <w:p w:rsidR="003D0733" w:rsidRDefault="003D0733" w:rsidP="003D0733">
      <w:pPr>
        <w:jc w:val="right"/>
        <w:rPr>
          <w:i/>
          <w:szCs w:val="28"/>
        </w:rPr>
      </w:pPr>
      <w:r>
        <w:rPr>
          <w:szCs w:val="28"/>
        </w:rPr>
        <w:t>в Учреждении</w:t>
      </w:r>
    </w:p>
    <w:p w:rsidR="003D0733" w:rsidRDefault="003D0733" w:rsidP="003D0733">
      <w:pPr>
        <w:jc w:val="right"/>
        <w:rPr>
          <w:szCs w:val="28"/>
        </w:rPr>
      </w:pPr>
    </w:p>
    <w:p w:rsidR="003D0733" w:rsidRDefault="003D0733" w:rsidP="003D0733">
      <w:pPr>
        <w:jc w:val="both"/>
        <w:rPr>
          <w:rFonts w:eastAsiaTheme="minorHAnsi" w:cs="Times New Roman"/>
          <w:color w:val="000000"/>
          <w:szCs w:val="28"/>
        </w:rPr>
      </w:pPr>
    </w:p>
    <w:p w:rsidR="003D0733" w:rsidRDefault="003D0733" w:rsidP="003D0733">
      <w:pPr>
        <w:jc w:val="both"/>
        <w:rPr>
          <w:rFonts w:eastAsiaTheme="minorHAnsi" w:cs="Times New Roman"/>
          <w:color w:val="000000"/>
          <w:szCs w:val="28"/>
        </w:rPr>
      </w:pPr>
    </w:p>
    <w:p w:rsidR="003D0733" w:rsidRDefault="003D0733" w:rsidP="003D0733">
      <w:pPr>
        <w:rPr>
          <w:rFonts w:eastAsiaTheme="minorHAnsi" w:cs="Times New Roman"/>
          <w:b/>
          <w:color w:val="000000"/>
          <w:szCs w:val="28"/>
        </w:rPr>
      </w:pPr>
      <w:r>
        <w:rPr>
          <w:rFonts w:eastAsiaTheme="minorHAnsi" w:cs="Times New Roman"/>
          <w:b/>
          <w:color w:val="000000"/>
          <w:szCs w:val="28"/>
        </w:rPr>
        <w:t>ЖУРНАЛ РЕГИСТРАЦИИ УВЕДОМЛЕНИЙ</w:t>
      </w:r>
    </w:p>
    <w:p w:rsidR="003D0733" w:rsidRDefault="003D0733" w:rsidP="003D0733">
      <w:pPr>
        <w:pStyle w:val="Default"/>
        <w:jc w:val="center"/>
        <w:rPr>
          <w:b/>
          <w:sz w:val="28"/>
          <w:szCs w:val="28"/>
        </w:rPr>
      </w:pPr>
      <w:r>
        <w:rPr>
          <w:b/>
          <w:sz w:val="28"/>
          <w:szCs w:val="28"/>
        </w:rPr>
        <w:t xml:space="preserve">о возникновении личной заинтересованности </w:t>
      </w:r>
    </w:p>
    <w:p w:rsidR="003D0733" w:rsidRDefault="003D0733" w:rsidP="003D0733">
      <w:pPr>
        <w:pStyle w:val="Default"/>
        <w:jc w:val="center"/>
        <w:rPr>
          <w:b/>
          <w:sz w:val="28"/>
          <w:szCs w:val="28"/>
        </w:rPr>
      </w:pPr>
      <w:r>
        <w:rPr>
          <w:b/>
          <w:sz w:val="28"/>
          <w:szCs w:val="28"/>
        </w:rPr>
        <w:t xml:space="preserve">при исполнении трудовых обязанностей, </w:t>
      </w:r>
      <w:proofErr w:type="gramStart"/>
      <w:r>
        <w:rPr>
          <w:b/>
          <w:sz w:val="28"/>
          <w:szCs w:val="28"/>
        </w:rPr>
        <w:t>которая</w:t>
      </w:r>
      <w:proofErr w:type="gramEnd"/>
      <w:r>
        <w:rPr>
          <w:b/>
          <w:sz w:val="28"/>
          <w:szCs w:val="28"/>
        </w:rPr>
        <w:t xml:space="preserve"> приводит</w:t>
      </w:r>
    </w:p>
    <w:p w:rsidR="003D0733" w:rsidRDefault="003D0733" w:rsidP="003D0733">
      <w:pPr>
        <w:pStyle w:val="Default"/>
        <w:jc w:val="center"/>
        <w:rPr>
          <w:b/>
          <w:sz w:val="28"/>
          <w:szCs w:val="28"/>
        </w:rPr>
      </w:pPr>
      <w:r>
        <w:rPr>
          <w:b/>
          <w:sz w:val="28"/>
          <w:szCs w:val="28"/>
        </w:rPr>
        <w:t xml:space="preserve"> или может привести к конфликту интересов</w:t>
      </w:r>
    </w:p>
    <w:p w:rsidR="003D0733" w:rsidRDefault="003D0733" w:rsidP="003D0733">
      <w:pPr>
        <w:pStyle w:val="Default"/>
        <w:jc w:val="center"/>
        <w:rPr>
          <w:b/>
          <w:sz w:val="28"/>
          <w:szCs w:val="28"/>
        </w:rPr>
      </w:pPr>
    </w:p>
    <w:tbl>
      <w:tblPr>
        <w:tblStyle w:val="a5"/>
        <w:tblpPr w:leftFromText="180" w:rightFromText="180" w:vertAnchor="text" w:horzAnchor="margin" w:tblpXSpec="center" w:tblpY="212"/>
        <w:tblW w:w="10809" w:type="dxa"/>
        <w:tblInd w:w="0" w:type="dxa"/>
        <w:tblLayout w:type="fixed"/>
        <w:tblLook w:val="04A0" w:firstRow="1" w:lastRow="0" w:firstColumn="1" w:lastColumn="0" w:noHBand="0" w:noVBand="1"/>
      </w:tblPr>
      <w:tblGrid>
        <w:gridCol w:w="567"/>
        <w:gridCol w:w="959"/>
        <w:gridCol w:w="1167"/>
        <w:gridCol w:w="1276"/>
        <w:gridCol w:w="1526"/>
        <w:gridCol w:w="1276"/>
        <w:gridCol w:w="1559"/>
        <w:gridCol w:w="1276"/>
        <w:gridCol w:w="1203"/>
      </w:tblGrid>
      <w:tr w:rsidR="008101FE" w:rsidTr="008101FE">
        <w:tc>
          <w:tcPr>
            <w:tcW w:w="567" w:type="dxa"/>
            <w:tcBorders>
              <w:top w:val="single" w:sz="4" w:space="0" w:color="auto"/>
              <w:left w:val="single" w:sz="4" w:space="0" w:color="auto"/>
              <w:bottom w:val="single" w:sz="4" w:space="0" w:color="auto"/>
              <w:right w:val="single" w:sz="4" w:space="0" w:color="auto"/>
            </w:tcBorders>
            <w:hideMark/>
          </w:tcPr>
          <w:p w:rsidR="008101FE" w:rsidRDefault="008101FE" w:rsidP="008101FE">
            <w:pPr>
              <w:rPr>
                <w:rFonts w:eastAsiaTheme="minorHAnsi" w:cs="Times New Roman"/>
                <w:color w:val="000000"/>
                <w:sz w:val="24"/>
                <w:szCs w:val="26"/>
              </w:rPr>
            </w:pPr>
            <w:r>
              <w:rPr>
                <w:rFonts w:eastAsiaTheme="minorHAnsi" w:cs="Times New Roman"/>
                <w:color w:val="000000"/>
                <w:sz w:val="24"/>
                <w:szCs w:val="26"/>
              </w:rPr>
              <w:t>№ п/п</w:t>
            </w:r>
          </w:p>
        </w:tc>
        <w:tc>
          <w:tcPr>
            <w:tcW w:w="959" w:type="dxa"/>
            <w:tcBorders>
              <w:top w:val="single" w:sz="4" w:space="0" w:color="auto"/>
              <w:left w:val="single" w:sz="4" w:space="0" w:color="auto"/>
              <w:bottom w:val="single" w:sz="4" w:space="0" w:color="auto"/>
              <w:right w:val="single" w:sz="4" w:space="0" w:color="auto"/>
            </w:tcBorders>
            <w:hideMark/>
          </w:tcPr>
          <w:p w:rsidR="008101FE" w:rsidRDefault="008101FE" w:rsidP="008101FE">
            <w:pPr>
              <w:rPr>
                <w:rFonts w:eastAsiaTheme="minorHAnsi" w:cs="Times New Roman"/>
                <w:color w:val="000000"/>
                <w:sz w:val="24"/>
                <w:szCs w:val="26"/>
              </w:rPr>
            </w:pPr>
            <w:r>
              <w:rPr>
                <w:rFonts w:eastAsiaTheme="minorHAnsi" w:cs="Times New Roman"/>
                <w:color w:val="000000"/>
                <w:sz w:val="24"/>
                <w:szCs w:val="26"/>
              </w:rPr>
              <w:t>Дата регистрации</w:t>
            </w:r>
          </w:p>
        </w:tc>
        <w:tc>
          <w:tcPr>
            <w:tcW w:w="1167" w:type="dxa"/>
            <w:tcBorders>
              <w:top w:val="single" w:sz="4" w:space="0" w:color="auto"/>
              <w:left w:val="single" w:sz="4" w:space="0" w:color="auto"/>
              <w:bottom w:val="single" w:sz="4" w:space="0" w:color="auto"/>
              <w:right w:val="single" w:sz="4" w:space="0" w:color="auto"/>
            </w:tcBorders>
            <w:hideMark/>
          </w:tcPr>
          <w:p w:rsidR="008101FE" w:rsidRDefault="008101FE" w:rsidP="008101FE">
            <w:pPr>
              <w:rPr>
                <w:rFonts w:eastAsiaTheme="minorHAnsi" w:cs="Times New Roman"/>
                <w:color w:val="000000"/>
                <w:sz w:val="24"/>
                <w:szCs w:val="26"/>
              </w:rPr>
            </w:pPr>
            <w:r>
              <w:rPr>
                <w:rFonts w:eastAsiaTheme="minorHAnsi" w:cs="Times New Roman"/>
                <w:color w:val="000000"/>
                <w:sz w:val="24"/>
                <w:szCs w:val="26"/>
              </w:rPr>
              <w:t>Регистра</w:t>
            </w:r>
            <w:r>
              <w:rPr>
                <w:rFonts w:eastAsiaTheme="minorHAnsi" w:cs="Times New Roman"/>
                <w:color w:val="000000"/>
                <w:sz w:val="24"/>
                <w:szCs w:val="26"/>
              </w:rPr>
              <w:t>ционный номер</w:t>
            </w:r>
          </w:p>
        </w:tc>
        <w:tc>
          <w:tcPr>
            <w:tcW w:w="1276" w:type="dxa"/>
            <w:tcBorders>
              <w:top w:val="single" w:sz="4" w:space="0" w:color="auto"/>
              <w:left w:val="single" w:sz="4" w:space="0" w:color="auto"/>
              <w:bottom w:val="single" w:sz="4" w:space="0" w:color="auto"/>
              <w:right w:val="single" w:sz="4" w:space="0" w:color="auto"/>
            </w:tcBorders>
            <w:hideMark/>
          </w:tcPr>
          <w:p w:rsidR="008101FE" w:rsidRDefault="008101FE" w:rsidP="008101FE">
            <w:pPr>
              <w:rPr>
                <w:rFonts w:eastAsiaTheme="minorHAnsi" w:cs="Times New Roman"/>
                <w:color w:val="000000"/>
                <w:sz w:val="24"/>
                <w:szCs w:val="26"/>
              </w:rPr>
            </w:pPr>
            <w:r>
              <w:rPr>
                <w:rFonts w:eastAsiaTheme="minorHAnsi" w:cs="Times New Roman"/>
                <w:color w:val="000000"/>
                <w:sz w:val="24"/>
                <w:szCs w:val="26"/>
              </w:rPr>
              <w:t>Содержание заинтересованности</w:t>
            </w:r>
          </w:p>
        </w:tc>
        <w:tc>
          <w:tcPr>
            <w:tcW w:w="1526" w:type="dxa"/>
            <w:tcBorders>
              <w:top w:val="single" w:sz="4" w:space="0" w:color="auto"/>
              <w:left w:val="single" w:sz="4" w:space="0" w:color="auto"/>
              <w:bottom w:val="single" w:sz="4" w:space="0" w:color="auto"/>
              <w:right w:val="single" w:sz="4" w:space="0" w:color="auto"/>
            </w:tcBorders>
            <w:hideMark/>
          </w:tcPr>
          <w:p w:rsidR="008101FE" w:rsidRDefault="008101FE" w:rsidP="008101FE">
            <w:pPr>
              <w:rPr>
                <w:rFonts w:eastAsiaTheme="minorHAnsi" w:cs="Times New Roman"/>
                <w:color w:val="000000"/>
                <w:sz w:val="24"/>
                <w:szCs w:val="26"/>
              </w:rPr>
            </w:pPr>
            <w:r>
              <w:rPr>
                <w:rFonts w:eastAsiaTheme="minorHAnsi" w:cs="Times New Roman"/>
                <w:color w:val="000000"/>
                <w:sz w:val="24"/>
                <w:szCs w:val="26"/>
              </w:rPr>
              <w:t>Действие, в совершении которого имеется заинтересованность лица</w:t>
            </w:r>
          </w:p>
        </w:tc>
        <w:tc>
          <w:tcPr>
            <w:tcW w:w="1276" w:type="dxa"/>
            <w:tcBorders>
              <w:top w:val="single" w:sz="4" w:space="0" w:color="auto"/>
              <w:left w:val="single" w:sz="4" w:space="0" w:color="auto"/>
              <w:bottom w:val="single" w:sz="4" w:space="0" w:color="auto"/>
              <w:right w:val="single" w:sz="4" w:space="0" w:color="auto"/>
            </w:tcBorders>
            <w:hideMark/>
          </w:tcPr>
          <w:p w:rsidR="008101FE" w:rsidRDefault="008101FE" w:rsidP="008101FE">
            <w:pPr>
              <w:rPr>
                <w:rFonts w:eastAsiaTheme="minorHAnsi" w:cs="Times New Roman"/>
                <w:color w:val="000000"/>
                <w:sz w:val="24"/>
                <w:szCs w:val="26"/>
              </w:rPr>
            </w:pPr>
            <w:r>
              <w:rPr>
                <w:rFonts w:eastAsiaTheme="minorHAnsi" w:cs="Times New Roman"/>
                <w:color w:val="000000"/>
                <w:sz w:val="24"/>
                <w:szCs w:val="26"/>
              </w:rPr>
              <w:t>ФИО, должность лица, направившего уведомление</w:t>
            </w:r>
          </w:p>
        </w:tc>
        <w:tc>
          <w:tcPr>
            <w:tcW w:w="1559" w:type="dxa"/>
            <w:tcBorders>
              <w:top w:val="single" w:sz="4" w:space="0" w:color="auto"/>
              <w:left w:val="single" w:sz="4" w:space="0" w:color="auto"/>
              <w:bottom w:val="single" w:sz="4" w:space="0" w:color="auto"/>
              <w:right w:val="single" w:sz="4" w:space="0" w:color="auto"/>
            </w:tcBorders>
            <w:hideMark/>
          </w:tcPr>
          <w:p w:rsidR="008101FE" w:rsidRDefault="008101FE" w:rsidP="008101FE">
            <w:pPr>
              <w:rPr>
                <w:rFonts w:eastAsiaTheme="minorHAnsi" w:cs="Times New Roman"/>
                <w:color w:val="000000"/>
                <w:sz w:val="24"/>
                <w:szCs w:val="26"/>
              </w:rPr>
            </w:pPr>
            <w:r>
              <w:rPr>
                <w:rFonts w:eastAsiaTheme="minorHAnsi" w:cs="Times New Roman"/>
                <w:color w:val="000000"/>
                <w:sz w:val="24"/>
                <w:szCs w:val="26"/>
              </w:rPr>
              <w:t>ФИО, должность лица, принявшего уведомление</w:t>
            </w:r>
          </w:p>
        </w:tc>
        <w:tc>
          <w:tcPr>
            <w:tcW w:w="1276" w:type="dxa"/>
            <w:tcBorders>
              <w:top w:val="single" w:sz="4" w:space="0" w:color="auto"/>
              <w:left w:val="single" w:sz="4" w:space="0" w:color="auto"/>
              <w:bottom w:val="single" w:sz="4" w:space="0" w:color="auto"/>
              <w:right w:val="single" w:sz="4" w:space="0" w:color="auto"/>
            </w:tcBorders>
            <w:hideMark/>
          </w:tcPr>
          <w:p w:rsidR="008101FE" w:rsidRDefault="008101FE" w:rsidP="008101FE">
            <w:pPr>
              <w:rPr>
                <w:rFonts w:eastAsiaTheme="minorHAnsi" w:cs="Times New Roman"/>
                <w:color w:val="000000"/>
                <w:sz w:val="24"/>
                <w:szCs w:val="26"/>
              </w:rPr>
            </w:pPr>
            <w:r>
              <w:rPr>
                <w:rFonts w:eastAsiaTheme="minorHAnsi" w:cs="Times New Roman"/>
                <w:color w:val="000000"/>
                <w:sz w:val="24"/>
                <w:szCs w:val="26"/>
              </w:rPr>
              <w:t>Подпись лица, направившего уведомление</w:t>
            </w:r>
          </w:p>
        </w:tc>
        <w:tc>
          <w:tcPr>
            <w:tcW w:w="1203" w:type="dxa"/>
            <w:tcBorders>
              <w:top w:val="single" w:sz="4" w:space="0" w:color="auto"/>
              <w:left w:val="single" w:sz="4" w:space="0" w:color="auto"/>
              <w:bottom w:val="single" w:sz="4" w:space="0" w:color="auto"/>
              <w:right w:val="single" w:sz="4" w:space="0" w:color="auto"/>
            </w:tcBorders>
            <w:hideMark/>
          </w:tcPr>
          <w:p w:rsidR="008101FE" w:rsidRDefault="008101FE" w:rsidP="008101FE">
            <w:pPr>
              <w:rPr>
                <w:rFonts w:eastAsiaTheme="minorHAnsi" w:cs="Times New Roman"/>
                <w:color w:val="000000"/>
                <w:sz w:val="24"/>
                <w:szCs w:val="26"/>
              </w:rPr>
            </w:pPr>
            <w:r>
              <w:rPr>
                <w:rFonts w:eastAsiaTheme="minorHAnsi" w:cs="Times New Roman"/>
                <w:color w:val="000000"/>
                <w:sz w:val="24"/>
                <w:szCs w:val="26"/>
              </w:rPr>
              <w:t>Подпись лица, принявшего уведомление</w:t>
            </w:r>
          </w:p>
        </w:tc>
      </w:tr>
      <w:tr w:rsidR="008101FE" w:rsidTr="008101FE">
        <w:tc>
          <w:tcPr>
            <w:tcW w:w="567" w:type="dxa"/>
            <w:tcBorders>
              <w:top w:val="single" w:sz="4" w:space="0" w:color="auto"/>
              <w:left w:val="single" w:sz="4" w:space="0" w:color="auto"/>
              <w:bottom w:val="single" w:sz="4" w:space="0" w:color="auto"/>
              <w:right w:val="single" w:sz="4" w:space="0" w:color="auto"/>
            </w:tcBorders>
            <w:vAlign w:val="center"/>
            <w:hideMark/>
          </w:tcPr>
          <w:p w:rsidR="008101FE" w:rsidRDefault="008101FE" w:rsidP="008101FE">
            <w:pPr>
              <w:rPr>
                <w:rFonts w:eastAsiaTheme="minorHAnsi" w:cs="Times New Roman"/>
                <w:color w:val="000000"/>
                <w:sz w:val="22"/>
                <w:szCs w:val="28"/>
              </w:rPr>
            </w:pPr>
            <w:r>
              <w:rPr>
                <w:rFonts w:eastAsiaTheme="minorHAnsi" w:cs="Times New Roman"/>
                <w:color w:val="000000"/>
                <w:sz w:val="22"/>
                <w:szCs w:val="28"/>
              </w:rPr>
              <w:t>1</w:t>
            </w:r>
          </w:p>
        </w:tc>
        <w:tc>
          <w:tcPr>
            <w:tcW w:w="959" w:type="dxa"/>
            <w:tcBorders>
              <w:top w:val="single" w:sz="4" w:space="0" w:color="auto"/>
              <w:left w:val="single" w:sz="4" w:space="0" w:color="auto"/>
              <w:bottom w:val="single" w:sz="4" w:space="0" w:color="auto"/>
              <w:right w:val="single" w:sz="4" w:space="0" w:color="auto"/>
            </w:tcBorders>
            <w:vAlign w:val="center"/>
            <w:hideMark/>
          </w:tcPr>
          <w:p w:rsidR="008101FE" w:rsidRDefault="008101FE" w:rsidP="008101FE">
            <w:pPr>
              <w:rPr>
                <w:rFonts w:eastAsiaTheme="minorHAnsi" w:cs="Times New Roman"/>
                <w:color w:val="000000"/>
                <w:sz w:val="22"/>
                <w:szCs w:val="28"/>
              </w:rPr>
            </w:pPr>
            <w:r>
              <w:rPr>
                <w:rFonts w:eastAsiaTheme="minorHAnsi" w:cs="Times New Roman"/>
                <w:color w:val="000000"/>
                <w:sz w:val="22"/>
                <w:szCs w:val="28"/>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8101FE" w:rsidRDefault="008101FE" w:rsidP="008101FE">
            <w:pPr>
              <w:rPr>
                <w:rFonts w:eastAsiaTheme="minorHAnsi" w:cs="Times New Roman"/>
                <w:color w:val="000000"/>
                <w:sz w:val="22"/>
                <w:szCs w:val="28"/>
              </w:rPr>
            </w:pPr>
            <w:r>
              <w:rPr>
                <w:rFonts w:eastAsiaTheme="minorHAnsi" w:cs="Times New Roman"/>
                <w:color w:val="000000"/>
                <w:sz w:val="22"/>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01FE" w:rsidRDefault="008101FE" w:rsidP="008101FE">
            <w:pPr>
              <w:rPr>
                <w:rFonts w:eastAsiaTheme="minorHAnsi" w:cs="Times New Roman"/>
                <w:color w:val="000000"/>
                <w:sz w:val="22"/>
                <w:szCs w:val="28"/>
              </w:rPr>
            </w:pPr>
            <w:r>
              <w:rPr>
                <w:rFonts w:eastAsiaTheme="minorHAnsi" w:cs="Times New Roman"/>
                <w:color w:val="000000"/>
                <w:sz w:val="22"/>
                <w:szCs w:val="28"/>
              </w:rPr>
              <w:t>4</w:t>
            </w:r>
          </w:p>
        </w:tc>
        <w:tc>
          <w:tcPr>
            <w:tcW w:w="1526" w:type="dxa"/>
            <w:tcBorders>
              <w:top w:val="single" w:sz="4" w:space="0" w:color="auto"/>
              <w:left w:val="single" w:sz="4" w:space="0" w:color="auto"/>
              <w:bottom w:val="single" w:sz="4" w:space="0" w:color="auto"/>
              <w:right w:val="single" w:sz="4" w:space="0" w:color="auto"/>
            </w:tcBorders>
            <w:vAlign w:val="center"/>
            <w:hideMark/>
          </w:tcPr>
          <w:p w:rsidR="008101FE" w:rsidRDefault="008101FE" w:rsidP="008101FE">
            <w:pPr>
              <w:rPr>
                <w:rFonts w:eastAsiaTheme="minorHAnsi" w:cs="Times New Roman"/>
                <w:color w:val="000000"/>
                <w:sz w:val="22"/>
                <w:szCs w:val="28"/>
              </w:rPr>
            </w:pPr>
            <w:r>
              <w:rPr>
                <w:rFonts w:eastAsiaTheme="minorHAnsi" w:cs="Times New Roman"/>
                <w:color w:val="000000"/>
                <w:sz w:val="22"/>
                <w:szCs w:val="2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01FE" w:rsidRDefault="008101FE" w:rsidP="008101FE">
            <w:pPr>
              <w:rPr>
                <w:rFonts w:eastAsiaTheme="minorHAnsi" w:cs="Times New Roman"/>
                <w:color w:val="000000"/>
                <w:sz w:val="22"/>
                <w:szCs w:val="28"/>
              </w:rPr>
            </w:pPr>
            <w:r>
              <w:rPr>
                <w:rFonts w:eastAsiaTheme="minorHAnsi" w:cs="Times New Roman"/>
                <w:color w:val="000000"/>
                <w:sz w:val="22"/>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01FE" w:rsidRDefault="008101FE" w:rsidP="008101FE">
            <w:pPr>
              <w:rPr>
                <w:rFonts w:eastAsiaTheme="minorHAnsi" w:cs="Times New Roman"/>
                <w:color w:val="000000"/>
                <w:sz w:val="22"/>
                <w:szCs w:val="28"/>
              </w:rPr>
            </w:pPr>
            <w:r>
              <w:rPr>
                <w:rFonts w:eastAsiaTheme="minorHAnsi" w:cs="Times New Roman"/>
                <w:color w:val="000000"/>
                <w:sz w:val="22"/>
                <w:szCs w:val="2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01FE" w:rsidRDefault="008101FE" w:rsidP="008101FE">
            <w:pPr>
              <w:rPr>
                <w:rFonts w:eastAsiaTheme="minorHAnsi" w:cs="Times New Roman"/>
                <w:color w:val="000000"/>
                <w:sz w:val="22"/>
                <w:szCs w:val="28"/>
              </w:rPr>
            </w:pPr>
            <w:r>
              <w:rPr>
                <w:rFonts w:eastAsiaTheme="minorHAnsi" w:cs="Times New Roman"/>
                <w:color w:val="000000"/>
                <w:sz w:val="22"/>
                <w:szCs w:val="28"/>
              </w:rPr>
              <w:t>8</w:t>
            </w:r>
          </w:p>
        </w:tc>
        <w:tc>
          <w:tcPr>
            <w:tcW w:w="1203" w:type="dxa"/>
            <w:tcBorders>
              <w:top w:val="single" w:sz="4" w:space="0" w:color="auto"/>
              <w:left w:val="single" w:sz="4" w:space="0" w:color="auto"/>
              <w:bottom w:val="single" w:sz="4" w:space="0" w:color="auto"/>
              <w:right w:val="single" w:sz="4" w:space="0" w:color="auto"/>
            </w:tcBorders>
            <w:vAlign w:val="center"/>
            <w:hideMark/>
          </w:tcPr>
          <w:p w:rsidR="008101FE" w:rsidRDefault="008101FE" w:rsidP="008101FE">
            <w:pPr>
              <w:rPr>
                <w:rFonts w:eastAsiaTheme="minorHAnsi" w:cs="Times New Roman"/>
                <w:color w:val="000000"/>
                <w:sz w:val="22"/>
                <w:szCs w:val="28"/>
              </w:rPr>
            </w:pPr>
            <w:r>
              <w:rPr>
                <w:rFonts w:eastAsiaTheme="minorHAnsi" w:cs="Times New Roman"/>
                <w:color w:val="000000"/>
                <w:sz w:val="22"/>
                <w:szCs w:val="28"/>
              </w:rPr>
              <w:t>9</w:t>
            </w:r>
          </w:p>
        </w:tc>
      </w:tr>
      <w:tr w:rsidR="008101FE" w:rsidTr="008101FE">
        <w:tc>
          <w:tcPr>
            <w:tcW w:w="567" w:type="dxa"/>
            <w:tcBorders>
              <w:top w:val="single" w:sz="4" w:space="0" w:color="auto"/>
              <w:left w:val="single" w:sz="4" w:space="0" w:color="auto"/>
              <w:bottom w:val="single" w:sz="4" w:space="0" w:color="auto"/>
              <w:right w:val="single" w:sz="4" w:space="0" w:color="auto"/>
            </w:tcBorders>
            <w:hideMark/>
          </w:tcPr>
          <w:p w:rsidR="008101FE" w:rsidRDefault="008101FE" w:rsidP="008101FE">
            <w:pPr>
              <w:jc w:val="both"/>
              <w:rPr>
                <w:rFonts w:eastAsiaTheme="minorHAnsi" w:cs="Times New Roman"/>
                <w:color w:val="000000"/>
                <w:sz w:val="24"/>
                <w:szCs w:val="28"/>
              </w:rPr>
            </w:pPr>
            <w:r>
              <w:rPr>
                <w:rFonts w:eastAsiaTheme="minorHAnsi" w:cs="Times New Roman"/>
                <w:color w:val="000000"/>
                <w:sz w:val="24"/>
                <w:szCs w:val="28"/>
              </w:rPr>
              <w:t>1.</w:t>
            </w:r>
          </w:p>
        </w:tc>
        <w:tc>
          <w:tcPr>
            <w:tcW w:w="959"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167"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7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52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7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559"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7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03"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r>
      <w:tr w:rsidR="008101FE" w:rsidTr="008101FE">
        <w:tc>
          <w:tcPr>
            <w:tcW w:w="567" w:type="dxa"/>
            <w:tcBorders>
              <w:top w:val="single" w:sz="4" w:space="0" w:color="auto"/>
              <w:left w:val="single" w:sz="4" w:space="0" w:color="auto"/>
              <w:bottom w:val="single" w:sz="4" w:space="0" w:color="auto"/>
              <w:right w:val="single" w:sz="4" w:space="0" w:color="auto"/>
            </w:tcBorders>
            <w:hideMark/>
          </w:tcPr>
          <w:p w:rsidR="008101FE" w:rsidRDefault="008101FE" w:rsidP="008101FE">
            <w:pPr>
              <w:jc w:val="both"/>
              <w:rPr>
                <w:rFonts w:eastAsiaTheme="minorHAnsi" w:cs="Times New Roman"/>
                <w:color w:val="000000"/>
                <w:sz w:val="24"/>
                <w:szCs w:val="28"/>
              </w:rPr>
            </w:pPr>
            <w:r>
              <w:rPr>
                <w:rFonts w:eastAsiaTheme="minorHAnsi" w:cs="Times New Roman"/>
                <w:color w:val="000000"/>
                <w:sz w:val="24"/>
                <w:szCs w:val="28"/>
              </w:rPr>
              <w:t>2.</w:t>
            </w:r>
          </w:p>
        </w:tc>
        <w:tc>
          <w:tcPr>
            <w:tcW w:w="959"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167"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7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52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7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559"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7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03"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r>
      <w:tr w:rsidR="008101FE" w:rsidTr="008101FE">
        <w:tc>
          <w:tcPr>
            <w:tcW w:w="567" w:type="dxa"/>
            <w:tcBorders>
              <w:top w:val="single" w:sz="4" w:space="0" w:color="auto"/>
              <w:left w:val="single" w:sz="4" w:space="0" w:color="auto"/>
              <w:bottom w:val="single" w:sz="4" w:space="0" w:color="auto"/>
              <w:right w:val="single" w:sz="4" w:space="0" w:color="auto"/>
            </w:tcBorders>
            <w:hideMark/>
          </w:tcPr>
          <w:p w:rsidR="008101FE" w:rsidRDefault="008101FE" w:rsidP="008101FE">
            <w:pPr>
              <w:jc w:val="both"/>
              <w:rPr>
                <w:rFonts w:eastAsiaTheme="minorHAnsi" w:cs="Times New Roman"/>
                <w:color w:val="000000"/>
                <w:sz w:val="24"/>
                <w:szCs w:val="28"/>
              </w:rPr>
            </w:pPr>
            <w:r>
              <w:rPr>
                <w:rFonts w:eastAsiaTheme="minorHAnsi" w:cs="Times New Roman"/>
                <w:color w:val="000000"/>
                <w:sz w:val="24"/>
                <w:szCs w:val="28"/>
              </w:rPr>
              <w:t>3.</w:t>
            </w:r>
          </w:p>
        </w:tc>
        <w:tc>
          <w:tcPr>
            <w:tcW w:w="959"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167"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7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52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7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559"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76"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c>
          <w:tcPr>
            <w:tcW w:w="1203" w:type="dxa"/>
            <w:tcBorders>
              <w:top w:val="single" w:sz="4" w:space="0" w:color="auto"/>
              <w:left w:val="single" w:sz="4" w:space="0" w:color="auto"/>
              <w:bottom w:val="single" w:sz="4" w:space="0" w:color="auto"/>
              <w:right w:val="single" w:sz="4" w:space="0" w:color="auto"/>
            </w:tcBorders>
          </w:tcPr>
          <w:p w:rsidR="008101FE" w:rsidRDefault="008101FE" w:rsidP="008101FE">
            <w:pPr>
              <w:jc w:val="both"/>
              <w:rPr>
                <w:rFonts w:eastAsiaTheme="minorHAnsi" w:cs="Times New Roman"/>
                <w:color w:val="000000"/>
                <w:sz w:val="24"/>
                <w:szCs w:val="28"/>
              </w:rPr>
            </w:pPr>
          </w:p>
        </w:tc>
      </w:tr>
    </w:tbl>
    <w:p w:rsidR="003D0733" w:rsidRDefault="003D0733" w:rsidP="003D0733">
      <w:pPr>
        <w:pStyle w:val="Default"/>
        <w:jc w:val="center"/>
        <w:rPr>
          <w:b/>
          <w:sz w:val="28"/>
          <w:szCs w:val="28"/>
        </w:rPr>
      </w:pPr>
    </w:p>
    <w:p w:rsidR="003D0733" w:rsidRDefault="003D0733" w:rsidP="003D0733">
      <w:pPr>
        <w:jc w:val="both"/>
        <w:rPr>
          <w:rFonts w:eastAsiaTheme="minorHAnsi" w:cs="Times New Roman"/>
          <w:color w:val="000000"/>
          <w:szCs w:val="28"/>
        </w:rPr>
      </w:pPr>
    </w:p>
    <w:p w:rsidR="003D0733" w:rsidRDefault="003D0733" w:rsidP="003D0733">
      <w:pPr>
        <w:jc w:val="both"/>
        <w:rPr>
          <w:i/>
          <w:szCs w:val="28"/>
        </w:rPr>
      </w:pPr>
    </w:p>
    <w:p w:rsidR="00D85F49" w:rsidRDefault="008101FE"/>
    <w:sectPr w:rsidR="00D85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52A6"/>
    <w:multiLevelType w:val="multilevel"/>
    <w:tmpl w:val="0AB2BE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33"/>
    <w:rsid w:val="000E2E94"/>
    <w:rsid w:val="0010436C"/>
    <w:rsid w:val="002B2DE4"/>
    <w:rsid w:val="003D0733"/>
    <w:rsid w:val="008101FE"/>
    <w:rsid w:val="0087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33"/>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0733"/>
    <w:rPr>
      <w:color w:val="0000FF" w:themeColor="hyperlink"/>
      <w:u w:val="single"/>
    </w:rPr>
  </w:style>
  <w:style w:type="paragraph" w:styleId="a4">
    <w:name w:val="List Paragraph"/>
    <w:basedOn w:val="a"/>
    <w:uiPriority w:val="34"/>
    <w:qFormat/>
    <w:rsid w:val="003D0733"/>
    <w:pPr>
      <w:ind w:left="720"/>
      <w:contextualSpacing/>
    </w:pPr>
  </w:style>
  <w:style w:type="paragraph" w:customStyle="1" w:styleId="Default">
    <w:name w:val="Default"/>
    <w:rsid w:val="003D07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D0733"/>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3D07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33"/>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0733"/>
    <w:rPr>
      <w:color w:val="0000FF" w:themeColor="hyperlink"/>
      <w:u w:val="single"/>
    </w:rPr>
  </w:style>
  <w:style w:type="paragraph" w:styleId="a4">
    <w:name w:val="List Paragraph"/>
    <w:basedOn w:val="a"/>
    <w:uiPriority w:val="34"/>
    <w:qFormat/>
    <w:rsid w:val="003D0733"/>
    <w:pPr>
      <w:ind w:left="720"/>
      <w:contextualSpacing/>
    </w:pPr>
  </w:style>
  <w:style w:type="paragraph" w:customStyle="1" w:styleId="Default">
    <w:name w:val="Default"/>
    <w:rsid w:val="003D07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D0733"/>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3D07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F46F-9F49-45E9-89BB-791397F4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dc:creator>
  <cp:lastModifiedBy>Admin</cp:lastModifiedBy>
  <cp:revision>2</cp:revision>
  <dcterms:created xsi:type="dcterms:W3CDTF">2019-11-08T01:55:00Z</dcterms:created>
  <dcterms:modified xsi:type="dcterms:W3CDTF">2019-11-08T01:55:00Z</dcterms:modified>
</cp:coreProperties>
</file>