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E" w:rsidRPr="0050277F" w:rsidRDefault="00202D9E" w:rsidP="00202D9E">
      <w:pPr>
        <w:tabs>
          <w:tab w:val="left" w:pos="31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027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</w:t>
      </w:r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202D9E" w:rsidRPr="0050277F" w:rsidRDefault="00202D9E" w:rsidP="0020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муниципального </w:t>
      </w:r>
      <w:r w:rsidR="00BC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казенного</w:t>
      </w:r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 "Комплексный центр социального обслуживания населения </w:t>
      </w:r>
      <w:proofErr w:type="spellStart"/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Каргатского</w:t>
      </w:r>
      <w:proofErr w:type="spellEnd"/>
      <w:r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02D9E" w:rsidRDefault="00202D9E" w:rsidP="0020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5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</w:t>
      </w:r>
      <w:r w:rsidR="0084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3C4" w:rsidRPr="0050277F" w:rsidRDefault="00CD53C4" w:rsidP="0020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5F4" w:rsidRDefault="00F77401" w:rsidP="008A2C5C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«Комплексного</w:t>
      </w:r>
      <w:r w:rsidR="008A2C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8A2C5C">
        <w:rPr>
          <w:sz w:val="28"/>
          <w:szCs w:val="28"/>
        </w:rPr>
        <w:t xml:space="preserve"> </w:t>
      </w:r>
      <w:r w:rsidR="003D2587">
        <w:rPr>
          <w:sz w:val="28"/>
          <w:szCs w:val="28"/>
        </w:rPr>
        <w:t>социального</w:t>
      </w:r>
      <w:r w:rsidR="008A2C5C">
        <w:rPr>
          <w:sz w:val="28"/>
          <w:szCs w:val="28"/>
        </w:rPr>
        <w:t xml:space="preserve"> обслуживания населения </w:t>
      </w:r>
      <w:proofErr w:type="spellStart"/>
      <w:r w:rsidR="008A2C5C">
        <w:rPr>
          <w:sz w:val="28"/>
          <w:szCs w:val="28"/>
        </w:rPr>
        <w:t>Каргатского</w:t>
      </w:r>
      <w:proofErr w:type="spellEnd"/>
      <w:r w:rsidR="008A2C5C">
        <w:rPr>
          <w:sz w:val="28"/>
          <w:szCs w:val="28"/>
        </w:rPr>
        <w:t xml:space="preserve"> района</w:t>
      </w:r>
      <w:r w:rsidR="00DD129A">
        <w:rPr>
          <w:sz w:val="28"/>
          <w:szCs w:val="28"/>
        </w:rPr>
        <w:t>» в 2018</w:t>
      </w:r>
      <w:r>
        <w:rPr>
          <w:sz w:val="28"/>
          <w:szCs w:val="28"/>
        </w:rPr>
        <w:t xml:space="preserve"> году была направлена на повышение социального благополучия населения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района, развитие видов и форм социального обслуживания, эффективное использование ресурсов, укрепление материально-технической базы, выполнение «майских» указов Президента Российской Федерации.</w:t>
      </w:r>
      <w:r w:rsidR="008445F4">
        <w:rPr>
          <w:sz w:val="28"/>
          <w:szCs w:val="28"/>
        </w:rPr>
        <w:t xml:space="preserve"> </w:t>
      </w:r>
    </w:p>
    <w:p w:rsidR="00010B98" w:rsidRDefault="004B6446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приоритетных задач – </w:t>
      </w:r>
      <w:r w:rsidR="00010B98" w:rsidRPr="00010B98">
        <w:rPr>
          <w:sz w:val="28"/>
          <w:szCs w:val="28"/>
        </w:rPr>
        <w:t xml:space="preserve">1. Выявление получателей социальных услуг, нуждающихся в социальном обслуживании; </w:t>
      </w:r>
    </w:p>
    <w:p w:rsidR="00010B98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 xml:space="preserve">2. Повышение доступности  и эффективности качества предоставления социальных услуг населению путём внедрения в работу современных технологий; </w:t>
      </w:r>
    </w:p>
    <w:p w:rsidR="00010B98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 xml:space="preserve">3. Совершенствование работы по реабилитации инвалидов и уходу за тяжелобольными гражданами; </w:t>
      </w:r>
    </w:p>
    <w:p w:rsidR="00010B98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 xml:space="preserve">4. Оказание помощи нуждающимся гражданам путём предоставления срочной помощи; </w:t>
      </w:r>
    </w:p>
    <w:p w:rsidR="000D2916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>5 Проведение эффективной кадровой политики, повышение заинтересованности работников в труде и поднятие престижа профессии социального работника через повышение квалификации</w:t>
      </w:r>
      <w:r w:rsidR="00C5577C">
        <w:rPr>
          <w:sz w:val="28"/>
          <w:szCs w:val="28"/>
        </w:rPr>
        <w:t xml:space="preserve"> (за год прошли обучение 9 человек)</w:t>
      </w:r>
      <w:r w:rsidRPr="00010B98">
        <w:rPr>
          <w:sz w:val="28"/>
          <w:szCs w:val="28"/>
        </w:rPr>
        <w:t xml:space="preserve">, аттестацию, обобщение и распространение опыта работы лучших работников, создание проектов, участие в мероприятиях различного уровня; </w:t>
      </w:r>
    </w:p>
    <w:p w:rsidR="000D2916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>6. Укрепление материально-технической базы; </w:t>
      </w:r>
      <w:r w:rsidR="008A17EC">
        <w:rPr>
          <w:sz w:val="28"/>
          <w:szCs w:val="28"/>
        </w:rPr>
        <w:t xml:space="preserve">(компьютера, </w:t>
      </w:r>
      <w:r w:rsidR="00344380">
        <w:rPr>
          <w:sz w:val="28"/>
          <w:szCs w:val="28"/>
        </w:rPr>
        <w:t xml:space="preserve">холодильник, </w:t>
      </w:r>
      <w:r w:rsidR="008A17EC">
        <w:rPr>
          <w:sz w:val="28"/>
          <w:szCs w:val="28"/>
        </w:rPr>
        <w:t xml:space="preserve">бойлеры на сумму 110,5 </w:t>
      </w:r>
      <w:proofErr w:type="spellStart"/>
      <w:r w:rsidR="008A17EC">
        <w:rPr>
          <w:sz w:val="28"/>
          <w:szCs w:val="28"/>
        </w:rPr>
        <w:t>тыс</w:t>
      </w:r>
      <w:proofErr w:type="gramStart"/>
      <w:r w:rsidR="008A17EC">
        <w:rPr>
          <w:sz w:val="28"/>
          <w:szCs w:val="28"/>
        </w:rPr>
        <w:t>.р</w:t>
      </w:r>
      <w:proofErr w:type="gramEnd"/>
      <w:r w:rsidR="008A17EC">
        <w:rPr>
          <w:sz w:val="28"/>
          <w:szCs w:val="28"/>
        </w:rPr>
        <w:t>уб</w:t>
      </w:r>
      <w:proofErr w:type="spellEnd"/>
      <w:r w:rsidR="008A17EC">
        <w:rPr>
          <w:sz w:val="28"/>
          <w:szCs w:val="28"/>
        </w:rPr>
        <w:t xml:space="preserve">.) </w:t>
      </w:r>
      <w:r w:rsidRPr="00010B98">
        <w:rPr>
          <w:sz w:val="28"/>
          <w:szCs w:val="28"/>
        </w:rPr>
        <w:t xml:space="preserve"> </w:t>
      </w:r>
    </w:p>
    <w:p w:rsidR="000D2916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>7. Усиление мер по обеспечению комплексной безопасности и доступности учреждения для различных категорий получателей услуг</w:t>
      </w:r>
      <w:r w:rsidR="008A17EC">
        <w:rPr>
          <w:sz w:val="28"/>
          <w:szCs w:val="28"/>
        </w:rPr>
        <w:t xml:space="preserve"> (установка охранной сигнализации на сумму 45,0 </w:t>
      </w:r>
      <w:proofErr w:type="spellStart"/>
      <w:r w:rsidR="008A17EC">
        <w:rPr>
          <w:sz w:val="28"/>
          <w:szCs w:val="28"/>
        </w:rPr>
        <w:t>тыс</w:t>
      </w:r>
      <w:proofErr w:type="gramStart"/>
      <w:r w:rsidR="008A17EC">
        <w:rPr>
          <w:sz w:val="28"/>
          <w:szCs w:val="28"/>
        </w:rPr>
        <w:t>.р</w:t>
      </w:r>
      <w:proofErr w:type="gramEnd"/>
      <w:r w:rsidR="008A17EC">
        <w:rPr>
          <w:sz w:val="28"/>
          <w:szCs w:val="28"/>
        </w:rPr>
        <w:t>у</w:t>
      </w:r>
      <w:r w:rsidR="00DD129A">
        <w:rPr>
          <w:sz w:val="28"/>
          <w:szCs w:val="28"/>
        </w:rPr>
        <w:t>б</w:t>
      </w:r>
      <w:proofErr w:type="spellEnd"/>
      <w:r w:rsidR="00DD129A">
        <w:rPr>
          <w:sz w:val="28"/>
          <w:szCs w:val="28"/>
        </w:rPr>
        <w:t xml:space="preserve">., расширены дверные проемы, приобретен информатор, электронная лупа, лавки для инвалидов, поручни, сушилка для рук  на сумму 149,2 </w:t>
      </w:r>
      <w:proofErr w:type="spellStart"/>
      <w:r w:rsidR="00DD129A">
        <w:rPr>
          <w:sz w:val="28"/>
          <w:szCs w:val="28"/>
        </w:rPr>
        <w:t>тыс.руб</w:t>
      </w:r>
      <w:proofErr w:type="spellEnd"/>
      <w:r w:rsidR="008A17EC">
        <w:rPr>
          <w:sz w:val="28"/>
          <w:szCs w:val="28"/>
        </w:rPr>
        <w:t>)</w:t>
      </w:r>
      <w:r w:rsidRPr="00010B98">
        <w:rPr>
          <w:sz w:val="28"/>
          <w:szCs w:val="28"/>
        </w:rPr>
        <w:t xml:space="preserve">; </w:t>
      </w:r>
    </w:p>
    <w:p w:rsidR="00010B98" w:rsidRPr="00010B98" w:rsidRDefault="00010B98" w:rsidP="00010B9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10B98">
        <w:rPr>
          <w:sz w:val="28"/>
          <w:szCs w:val="28"/>
        </w:rPr>
        <w:t>8 Расширение информационных ресурсов, содержащих информацию о деятельности учреждения, и обеспечение доступа к ним получателей социальных услуг</w:t>
      </w:r>
      <w:r w:rsidR="00DD129A">
        <w:rPr>
          <w:sz w:val="28"/>
          <w:szCs w:val="28"/>
        </w:rPr>
        <w:t xml:space="preserve"> (приобретены информационные стенды на сумму 15,8 </w:t>
      </w:r>
      <w:proofErr w:type="spellStart"/>
      <w:r w:rsidR="00DD129A">
        <w:rPr>
          <w:sz w:val="28"/>
          <w:szCs w:val="28"/>
        </w:rPr>
        <w:t>тыс</w:t>
      </w:r>
      <w:proofErr w:type="gramStart"/>
      <w:r w:rsidR="00DD129A">
        <w:rPr>
          <w:sz w:val="28"/>
          <w:szCs w:val="28"/>
        </w:rPr>
        <w:t>.р</w:t>
      </w:r>
      <w:proofErr w:type="gramEnd"/>
      <w:r w:rsidR="00DD129A">
        <w:rPr>
          <w:sz w:val="28"/>
          <w:szCs w:val="28"/>
        </w:rPr>
        <w:t>уб</w:t>
      </w:r>
      <w:proofErr w:type="spellEnd"/>
      <w:r w:rsidR="00DD129A">
        <w:rPr>
          <w:sz w:val="28"/>
          <w:szCs w:val="28"/>
        </w:rPr>
        <w:t>)</w:t>
      </w:r>
      <w:r w:rsidRPr="00010B98">
        <w:rPr>
          <w:sz w:val="28"/>
          <w:szCs w:val="28"/>
        </w:rPr>
        <w:t>.   </w:t>
      </w:r>
    </w:p>
    <w:p w:rsidR="00C86A01" w:rsidRDefault="00C86A01" w:rsidP="00C86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критериев эффективности работы учреждения является кадровый</w:t>
      </w:r>
      <w:r w:rsidR="00C31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потенциал сотрудников. </w:t>
      </w:r>
      <w:r w:rsidR="00794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Штатная ч</w:t>
      </w:r>
      <w:r w:rsidR="00C31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исл</w:t>
      </w:r>
      <w:r w:rsidR="00907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енность учреждения составляет 75 человек</w:t>
      </w:r>
      <w:r w:rsidR="000D29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(31</w:t>
      </w:r>
      <w:r w:rsidR="00794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социальный работник).</w:t>
      </w:r>
      <w:r w:rsidR="004B64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11 специалистов имеют высшее образование, 37 сотрудников – среднее специальное.</w:t>
      </w:r>
    </w:p>
    <w:p w:rsidR="008445F4" w:rsidRPr="004B6446" w:rsidRDefault="008A2C5C" w:rsidP="008445F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446" w:rsidRPr="004B6446">
        <w:rPr>
          <w:sz w:val="28"/>
          <w:szCs w:val="28"/>
        </w:rPr>
        <w:t>Структуру</w:t>
      </w:r>
      <w:r w:rsidR="005C5C68" w:rsidRPr="004B6446">
        <w:rPr>
          <w:sz w:val="28"/>
          <w:szCs w:val="28"/>
        </w:rPr>
        <w:t xml:space="preserve"> </w:t>
      </w:r>
      <w:r w:rsidR="004B6446">
        <w:rPr>
          <w:sz w:val="28"/>
          <w:szCs w:val="28"/>
        </w:rPr>
        <w:t>Центра составляют 6 отделений, позволяющих обеспечить гарантированный набор социальных услуг гражданам, нуждающимся в социальной поддержке</w:t>
      </w:r>
    </w:p>
    <w:p w:rsidR="008445F4" w:rsidRDefault="008445F4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социальной реабилитации инвалидов;</w:t>
      </w:r>
    </w:p>
    <w:p w:rsidR="008445F4" w:rsidRDefault="008445F4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помощи семье и детям;</w:t>
      </w:r>
    </w:p>
    <w:p w:rsidR="008445F4" w:rsidRDefault="006D6AEF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два отделения</w:t>
      </w:r>
      <w:r w:rsidR="008445F4" w:rsidRPr="00BF7BFC">
        <w:rPr>
          <w:sz w:val="28"/>
          <w:szCs w:val="28"/>
        </w:rPr>
        <w:t xml:space="preserve"> </w:t>
      </w:r>
      <w:r w:rsidR="008445F4">
        <w:rPr>
          <w:sz w:val="28"/>
          <w:szCs w:val="28"/>
        </w:rPr>
        <w:t>социального обслуживания на дому;</w:t>
      </w:r>
    </w:p>
    <w:p w:rsidR="008445F4" w:rsidRDefault="008445F4" w:rsidP="008445F4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срочной социальной помощи;</w:t>
      </w:r>
    </w:p>
    <w:p w:rsidR="00C637F0" w:rsidRPr="00E97439" w:rsidRDefault="008445F4" w:rsidP="00A65F50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firstLine="0"/>
        <w:jc w:val="both"/>
        <w:rPr>
          <w:sz w:val="28"/>
          <w:szCs w:val="28"/>
        </w:rPr>
      </w:pPr>
      <w:r w:rsidRPr="00E97439">
        <w:rPr>
          <w:sz w:val="28"/>
          <w:szCs w:val="28"/>
        </w:rPr>
        <w:t xml:space="preserve">филиал «отделение милосердия для престарелых и инвалидов» </w:t>
      </w:r>
      <w:proofErr w:type="spellStart"/>
      <w:r w:rsidRPr="00E97439">
        <w:rPr>
          <w:sz w:val="28"/>
          <w:szCs w:val="28"/>
        </w:rPr>
        <w:t>с</w:t>
      </w:r>
      <w:proofErr w:type="gramStart"/>
      <w:r w:rsidRPr="00E97439">
        <w:rPr>
          <w:sz w:val="28"/>
          <w:szCs w:val="28"/>
        </w:rPr>
        <w:t>.М</w:t>
      </w:r>
      <w:proofErr w:type="gramEnd"/>
      <w:r w:rsidRPr="00E97439">
        <w:rPr>
          <w:sz w:val="28"/>
          <w:szCs w:val="28"/>
        </w:rPr>
        <w:t>аршанское</w:t>
      </w:r>
      <w:proofErr w:type="spellEnd"/>
    </w:p>
    <w:p w:rsidR="00C34B23" w:rsidRDefault="003D2587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01979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МКУ «КЦСОН </w:t>
      </w:r>
      <w:proofErr w:type="spellStart"/>
      <w:r>
        <w:rPr>
          <w:sz w:val="28"/>
          <w:szCs w:val="28"/>
        </w:rPr>
        <w:t>К</w:t>
      </w:r>
      <w:r w:rsidR="005C203B">
        <w:rPr>
          <w:sz w:val="28"/>
          <w:szCs w:val="28"/>
        </w:rPr>
        <w:t>аргатского</w:t>
      </w:r>
      <w:proofErr w:type="spellEnd"/>
      <w:r w:rsidR="005C203B">
        <w:rPr>
          <w:sz w:val="28"/>
          <w:szCs w:val="28"/>
        </w:rPr>
        <w:t xml:space="preserve"> района» в 2018</w:t>
      </w:r>
      <w:r w:rsidR="00C34B23">
        <w:rPr>
          <w:sz w:val="28"/>
          <w:szCs w:val="28"/>
        </w:rPr>
        <w:t xml:space="preserve"> год</w:t>
      </w:r>
      <w:r w:rsidR="00901979">
        <w:rPr>
          <w:sz w:val="28"/>
          <w:szCs w:val="28"/>
        </w:rPr>
        <w:t>у</w:t>
      </w:r>
      <w:r w:rsidR="00C34B23">
        <w:rPr>
          <w:sz w:val="28"/>
          <w:szCs w:val="28"/>
        </w:rPr>
        <w:t xml:space="preserve"> </w:t>
      </w:r>
      <w:r w:rsidR="004F68E2">
        <w:rPr>
          <w:sz w:val="28"/>
          <w:szCs w:val="28"/>
        </w:rPr>
        <w:t>поступило суб</w:t>
      </w:r>
      <w:r w:rsidR="00901979">
        <w:rPr>
          <w:sz w:val="28"/>
          <w:szCs w:val="28"/>
        </w:rPr>
        <w:t>венции</w:t>
      </w:r>
      <w:r w:rsidR="004F68E2">
        <w:rPr>
          <w:sz w:val="28"/>
          <w:szCs w:val="28"/>
        </w:rPr>
        <w:t xml:space="preserve">  на оказание муниципальных услуг в сумме </w:t>
      </w:r>
      <w:r w:rsidR="00C5577C">
        <w:rPr>
          <w:sz w:val="28"/>
          <w:szCs w:val="28"/>
        </w:rPr>
        <w:t xml:space="preserve">29037,1 </w:t>
      </w:r>
      <w:proofErr w:type="spellStart"/>
      <w:r w:rsidR="00C5577C">
        <w:rPr>
          <w:sz w:val="28"/>
          <w:szCs w:val="28"/>
        </w:rPr>
        <w:t>тыс</w:t>
      </w:r>
      <w:proofErr w:type="gramStart"/>
      <w:r w:rsidR="00C5577C">
        <w:rPr>
          <w:sz w:val="28"/>
          <w:szCs w:val="28"/>
        </w:rPr>
        <w:t>.р</w:t>
      </w:r>
      <w:proofErr w:type="gramEnd"/>
      <w:r w:rsidR="00C5577C">
        <w:rPr>
          <w:sz w:val="28"/>
          <w:szCs w:val="28"/>
        </w:rPr>
        <w:t>уб</w:t>
      </w:r>
      <w:proofErr w:type="spellEnd"/>
      <w:r w:rsidR="00C5577C">
        <w:rPr>
          <w:sz w:val="28"/>
          <w:szCs w:val="28"/>
        </w:rPr>
        <w:t>., из них 97</w:t>
      </w:r>
      <w:r w:rsidR="004F68E2">
        <w:rPr>
          <w:sz w:val="28"/>
          <w:szCs w:val="28"/>
        </w:rPr>
        <w:t>% направлены на выплату заработ</w:t>
      </w:r>
      <w:r w:rsidR="00901979">
        <w:rPr>
          <w:sz w:val="28"/>
          <w:szCs w:val="28"/>
        </w:rPr>
        <w:t>ной платы работникам учреждения. З</w:t>
      </w:r>
      <w:r w:rsidR="004F68E2">
        <w:rPr>
          <w:sz w:val="28"/>
          <w:szCs w:val="28"/>
        </w:rPr>
        <w:t>а счет приносящей доход деятельнос</w:t>
      </w:r>
      <w:r w:rsidR="005C5C68">
        <w:rPr>
          <w:sz w:val="28"/>
          <w:szCs w:val="28"/>
        </w:rPr>
        <w:t xml:space="preserve">ти учреждение получило </w:t>
      </w:r>
      <w:r w:rsidR="00C5577C">
        <w:rPr>
          <w:sz w:val="28"/>
          <w:szCs w:val="28"/>
        </w:rPr>
        <w:t>3115,5</w:t>
      </w:r>
      <w:r w:rsidR="00901979">
        <w:rPr>
          <w:sz w:val="28"/>
          <w:szCs w:val="28"/>
        </w:rPr>
        <w:t xml:space="preserve"> тыс. руб. </w:t>
      </w:r>
      <w:r w:rsidR="00A86AAE">
        <w:rPr>
          <w:sz w:val="28"/>
          <w:szCs w:val="28"/>
        </w:rPr>
        <w:t xml:space="preserve">Полученные </w:t>
      </w:r>
      <w:r w:rsidR="00C3132A">
        <w:rPr>
          <w:sz w:val="28"/>
          <w:szCs w:val="28"/>
        </w:rPr>
        <w:t xml:space="preserve">денежные </w:t>
      </w:r>
      <w:r w:rsidR="00A86AAE">
        <w:rPr>
          <w:sz w:val="28"/>
          <w:szCs w:val="28"/>
        </w:rPr>
        <w:t>средства были направлены на укрепление материально-технической базы и оплату труда работников учреждения</w:t>
      </w:r>
      <w:r w:rsidR="00C3132A">
        <w:rPr>
          <w:sz w:val="28"/>
          <w:szCs w:val="28"/>
        </w:rPr>
        <w:t>.</w:t>
      </w:r>
    </w:p>
    <w:p w:rsidR="002F2AF5" w:rsidRDefault="00C5577C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F2AF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</w:t>
      </w:r>
      <w:r w:rsidR="003269AA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учреждении заменены оконный </w:t>
      </w:r>
      <w:r w:rsidR="00023C93">
        <w:rPr>
          <w:sz w:val="28"/>
          <w:szCs w:val="28"/>
        </w:rPr>
        <w:t>блоки, дв</w:t>
      </w:r>
      <w:r w:rsidR="00743D7A">
        <w:rPr>
          <w:sz w:val="28"/>
          <w:szCs w:val="28"/>
        </w:rPr>
        <w:t>ерные проемы</w:t>
      </w:r>
      <w:r w:rsidR="003269AA">
        <w:rPr>
          <w:sz w:val="28"/>
          <w:szCs w:val="28"/>
        </w:rPr>
        <w:t>, ремонт в туалетной комнате (</w:t>
      </w:r>
      <w:r w:rsidR="00023C93">
        <w:rPr>
          <w:sz w:val="28"/>
          <w:szCs w:val="28"/>
        </w:rPr>
        <w:t>на сумму 493,2</w:t>
      </w:r>
      <w:r w:rsidR="003269AA">
        <w:rPr>
          <w:sz w:val="28"/>
          <w:szCs w:val="28"/>
        </w:rPr>
        <w:t xml:space="preserve"> </w:t>
      </w:r>
      <w:proofErr w:type="spellStart"/>
      <w:r w:rsidR="003269AA">
        <w:rPr>
          <w:sz w:val="28"/>
          <w:szCs w:val="28"/>
        </w:rPr>
        <w:t>тыс</w:t>
      </w:r>
      <w:proofErr w:type="gramStart"/>
      <w:r w:rsidR="003269AA">
        <w:rPr>
          <w:sz w:val="28"/>
          <w:szCs w:val="28"/>
        </w:rPr>
        <w:t>.р</w:t>
      </w:r>
      <w:proofErr w:type="gramEnd"/>
      <w:r w:rsidR="003269AA">
        <w:rPr>
          <w:sz w:val="28"/>
          <w:szCs w:val="28"/>
        </w:rPr>
        <w:t>уб</w:t>
      </w:r>
      <w:proofErr w:type="spellEnd"/>
      <w:r w:rsidR="003269AA">
        <w:rPr>
          <w:sz w:val="28"/>
          <w:szCs w:val="28"/>
        </w:rPr>
        <w:t xml:space="preserve">) </w:t>
      </w:r>
      <w:r w:rsidR="002F2AF5">
        <w:rPr>
          <w:sz w:val="28"/>
          <w:szCs w:val="28"/>
        </w:rPr>
        <w:t xml:space="preserve">была проведена работа по текущему ремонту помещения филиала «Отделение милосердия для престарелых и инвалидов» с. </w:t>
      </w:r>
      <w:proofErr w:type="spellStart"/>
      <w:r w:rsidR="002F2AF5">
        <w:rPr>
          <w:sz w:val="28"/>
          <w:szCs w:val="28"/>
        </w:rPr>
        <w:t>Маршанское</w:t>
      </w:r>
      <w:proofErr w:type="spellEnd"/>
      <w:r w:rsidR="002F2AF5">
        <w:rPr>
          <w:sz w:val="28"/>
          <w:szCs w:val="28"/>
        </w:rPr>
        <w:t xml:space="preserve"> (покраска и побел</w:t>
      </w:r>
      <w:r w:rsidR="00E4751D">
        <w:rPr>
          <w:sz w:val="28"/>
          <w:szCs w:val="28"/>
        </w:rPr>
        <w:t>ка палат, коридоров) на сумму 19</w:t>
      </w:r>
      <w:r w:rsidR="002F2AF5">
        <w:rPr>
          <w:sz w:val="28"/>
          <w:szCs w:val="28"/>
        </w:rPr>
        <w:t>,</w:t>
      </w:r>
      <w:r w:rsidR="00E4751D">
        <w:rPr>
          <w:sz w:val="28"/>
          <w:szCs w:val="28"/>
        </w:rPr>
        <w:t>1</w:t>
      </w:r>
      <w:r w:rsidR="002F2AF5">
        <w:rPr>
          <w:sz w:val="28"/>
          <w:szCs w:val="28"/>
        </w:rPr>
        <w:t xml:space="preserve"> </w:t>
      </w:r>
      <w:proofErr w:type="spellStart"/>
      <w:r w:rsidR="002F2AF5">
        <w:rPr>
          <w:sz w:val="28"/>
          <w:szCs w:val="28"/>
        </w:rPr>
        <w:t>тыс.руб</w:t>
      </w:r>
      <w:proofErr w:type="spellEnd"/>
      <w:r w:rsidR="002F2AF5">
        <w:rPr>
          <w:sz w:val="28"/>
          <w:szCs w:val="28"/>
        </w:rPr>
        <w:t xml:space="preserve">. </w:t>
      </w:r>
    </w:p>
    <w:p w:rsidR="00743D7A" w:rsidRPr="00154BAC" w:rsidRDefault="00743D7A" w:rsidP="00743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беспрепятственного доступа инвалидов и других маломобильных групп населения и приоритетными для них объектам и услугам организации мероприятий, посвященных Международному дню инвалидов (3 декабря), были израсходованы средства из областного бюджета:</w:t>
      </w:r>
    </w:p>
    <w:p w:rsidR="00743D7A" w:rsidRPr="00154BAC" w:rsidRDefault="00743D7A" w:rsidP="00743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- 165,0</w:t>
      </w: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оборудование социально значимых объектов муниципальной собственности, с целью беспрепятственного доступа инвалидов и других маломобильных групп населения к объектам и услугам учреждения социальной защиты.</w:t>
      </w:r>
    </w:p>
    <w:p w:rsidR="00743D7A" w:rsidRPr="00154BAC" w:rsidRDefault="00743D7A" w:rsidP="00743D7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- 24,0</w:t>
      </w: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 на организацию мероприятия, посвященного Международному дню инвалидов.</w:t>
      </w:r>
    </w:p>
    <w:p w:rsidR="002A49A4" w:rsidRDefault="00C3132A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 по предупреждению пожаров и гибели людей, в соответствии с муниципальной программой «Муниципальная поддержка общественных инициатив н</w:t>
      </w:r>
      <w:r w:rsidR="009F5D82"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и развития гражданского общества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 Новосибирской области на 2015-2018 годы»</w:t>
      </w:r>
      <w:r w:rsidR="009F5D82">
        <w:rPr>
          <w:sz w:val="28"/>
          <w:szCs w:val="28"/>
        </w:rPr>
        <w:t xml:space="preserve"> проведена работа по установке дымовых пожа</w:t>
      </w:r>
      <w:r w:rsidR="00743D7A">
        <w:rPr>
          <w:sz w:val="28"/>
          <w:szCs w:val="28"/>
        </w:rPr>
        <w:t xml:space="preserve">рных </w:t>
      </w:r>
      <w:proofErr w:type="spellStart"/>
      <w:r w:rsidR="00743D7A">
        <w:rPr>
          <w:sz w:val="28"/>
          <w:szCs w:val="28"/>
        </w:rPr>
        <w:t>извещателей</w:t>
      </w:r>
      <w:proofErr w:type="spellEnd"/>
      <w:r w:rsidR="00743D7A">
        <w:rPr>
          <w:sz w:val="28"/>
          <w:szCs w:val="28"/>
        </w:rPr>
        <w:t xml:space="preserve"> в количестве 8</w:t>
      </w:r>
      <w:r w:rsidR="009F5D82">
        <w:rPr>
          <w:sz w:val="28"/>
          <w:szCs w:val="28"/>
        </w:rPr>
        <w:t>0 шт</w:t>
      </w:r>
      <w:r w:rsidR="00743D7A">
        <w:rPr>
          <w:sz w:val="28"/>
          <w:szCs w:val="28"/>
        </w:rPr>
        <w:t>ук на сумму 220</w:t>
      </w:r>
      <w:r w:rsidR="009F5D82">
        <w:rPr>
          <w:sz w:val="28"/>
          <w:szCs w:val="28"/>
        </w:rPr>
        <w:t>00 руб.</w:t>
      </w:r>
    </w:p>
    <w:p w:rsidR="009F5D82" w:rsidRDefault="009F5D82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месяце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были вмонтированы в поме</w:t>
      </w:r>
      <w:r w:rsidR="00A024B3">
        <w:rPr>
          <w:sz w:val="28"/>
          <w:szCs w:val="28"/>
        </w:rPr>
        <w:t>щения социально-неадаптированным и маломобильным</w:t>
      </w:r>
      <w:r>
        <w:rPr>
          <w:sz w:val="28"/>
          <w:szCs w:val="28"/>
        </w:rPr>
        <w:t xml:space="preserve"> групп</w:t>
      </w:r>
      <w:r w:rsidR="00A024B3">
        <w:rPr>
          <w:sz w:val="28"/>
          <w:szCs w:val="28"/>
        </w:rPr>
        <w:t>ам</w:t>
      </w:r>
      <w:r>
        <w:rPr>
          <w:sz w:val="28"/>
          <w:szCs w:val="28"/>
        </w:rPr>
        <w:t xml:space="preserve"> населения </w:t>
      </w:r>
      <w:proofErr w:type="spellStart"/>
      <w:r>
        <w:rPr>
          <w:sz w:val="28"/>
          <w:szCs w:val="28"/>
        </w:rPr>
        <w:t>Каргатского</w:t>
      </w:r>
      <w:proofErr w:type="spellEnd"/>
      <w:r>
        <w:rPr>
          <w:sz w:val="28"/>
          <w:szCs w:val="28"/>
        </w:rPr>
        <w:t xml:space="preserve"> района </w:t>
      </w:r>
      <w:r w:rsidR="00A024B3">
        <w:rPr>
          <w:sz w:val="28"/>
          <w:szCs w:val="28"/>
        </w:rPr>
        <w:t>по категориям</w:t>
      </w:r>
      <w:r w:rsidR="00EA7C46">
        <w:rPr>
          <w:sz w:val="28"/>
          <w:szCs w:val="28"/>
        </w:rPr>
        <w:t>.</w:t>
      </w:r>
      <w:r w:rsidR="00A024B3">
        <w:rPr>
          <w:sz w:val="28"/>
          <w:szCs w:val="28"/>
        </w:rPr>
        <w:t xml:space="preserve"> </w:t>
      </w:r>
      <w:r w:rsidR="00EA7C46">
        <w:rPr>
          <w:sz w:val="28"/>
          <w:szCs w:val="28"/>
        </w:rPr>
        <w:t xml:space="preserve">С </w:t>
      </w:r>
      <w:r w:rsidR="00BB2B34">
        <w:rPr>
          <w:sz w:val="28"/>
          <w:szCs w:val="28"/>
        </w:rPr>
        <w:t xml:space="preserve"> каждой семье</w:t>
      </w:r>
      <w:r w:rsidR="00EA7C46">
        <w:rPr>
          <w:sz w:val="28"/>
          <w:szCs w:val="28"/>
        </w:rPr>
        <w:t>й</w:t>
      </w:r>
      <w:r w:rsidR="00BB2B34">
        <w:rPr>
          <w:sz w:val="28"/>
          <w:szCs w:val="28"/>
        </w:rPr>
        <w:t xml:space="preserve"> проведен инструктаж по пожарной безопасности под роспись.</w:t>
      </w:r>
    </w:p>
    <w:p w:rsidR="008F0F69" w:rsidRPr="00C637F0" w:rsidRDefault="008F0F69" w:rsidP="00C34B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3209" w:rsidRPr="00047367" w:rsidRDefault="00593209" w:rsidP="0059320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2D9E" w:rsidRDefault="0042393E" w:rsidP="004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услуги</w:t>
      </w:r>
    </w:p>
    <w:p w:rsidR="00CA50E7" w:rsidRDefault="00CA50E7" w:rsidP="004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95" w:type="dxa"/>
        <w:tblInd w:w="-601" w:type="dxa"/>
        <w:tblLook w:val="04A0" w:firstRow="1" w:lastRow="0" w:firstColumn="1" w:lastColumn="0" w:noHBand="0" w:noVBand="1"/>
      </w:tblPr>
      <w:tblGrid>
        <w:gridCol w:w="936"/>
        <w:gridCol w:w="1083"/>
        <w:gridCol w:w="1083"/>
        <w:gridCol w:w="1136"/>
        <w:gridCol w:w="1083"/>
        <w:gridCol w:w="1083"/>
        <w:gridCol w:w="1083"/>
        <w:gridCol w:w="1156"/>
        <w:gridCol w:w="1112"/>
        <w:gridCol w:w="740"/>
      </w:tblGrid>
      <w:tr w:rsidR="00CA50E7" w:rsidTr="002A4B6C">
        <w:tc>
          <w:tcPr>
            <w:tcW w:w="731" w:type="dxa"/>
            <w:vMerge w:val="restart"/>
          </w:tcPr>
          <w:p w:rsidR="001D78A5" w:rsidRPr="001D78A5" w:rsidRDefault="002A4B6C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24" w:type="dxa"/>
            <w:gridSpan w:val="8"/>
          </w:tcPr>
          <w:p w:rsidR="001D78A5" w:rsidRPr="001D78A5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услуги</w:t>
            </w:r>
          </w:p>
        </w:tc>
        <w:tc>
          <w:tcPr>
            <w:tcW w:w="740" w:type="dxa"/>
            <w:vMerge w:val="restart"/>
          </w:tcPr>
          <w:p w:rsidR="001D78A5" w:rsidRDefault="00CA50E7" w:rsidP="00423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</w:t>
            </w:r>
            <w:proofErr w:type="spellEnd"/>
          </w:p>
          <w:p w:rsidR="00CA50E7" w:rsidRDefault="00CA50E7" w:rsidP="00423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вожде</w:t>
            </w:r>
            <w:proofErr w:type="gramEnd"/>
          </w:p>
          <w:p w:rsidR="00CA50E7" w:rsidRPr="00CA50E7" w:rsidRDefault="00CA50E7" w:rsidP="00423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CA50E7" w:rsidTr="002A4B6C">
        <w:tc>
          <w:tcPr>
            <w:tcW w:w="731" w:type="dxa"/>
            <w:vMerge/>
          </w:tcPr>
          <w:p w:rsidR="001D78A5" w:rsidRPr="001D78A5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 бытовые</w:t>
            </w:r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</w:t>
            </w:r>
            <w:proofErr w:type="spellEnd"/>
          </w:p>
        </w:tc>
        <w:tc>
          <w:tcPr>
            <w:tcW w:w="1163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</w:t>
            </w:r>
            <w:proofErr w:type="spellEnd"/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</w:t>
            </w:r>
            <w:proofErr w:type="spellEnd"/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 правовые</w:t>
            </w:r>
          </w:p>
        </w:tc>
        <w:tc>
          <w:tcPr>
            <w:tcW w:w="1108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 трудовые</w:t>
            </w:r>
          </w:p>
        </w:tc>
        <w:tc>
          <w:tcPr>
            <w:tcW w:w="1183" w:type="dxa"/>
          </w:tcPr>
          <w:p w:rsidR="001D78A5" w:rsidRPr="00CA50E7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Срочные социальные</w:t>
            </w:r>
          </w:p>
        </w:tc>
        <w:tc>
          <w:tcPr>
            <w:tcW w:w="1138" w:type="dxa"/>
          </w:tcPr>
          <w:p w:rsidR="00CA50E7" w:rsidRPr="00CA50E7" w:rsidRDefault="001D78A5" w:rsidP="00CA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 </w:t>
            </w: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</w:t>
            </w:r>
            <w:proofErr w:type="spellEnd"/>
          </w:p>
          <w:p w:rsidR="001D78A5" w:rsidRPr="00CA50E7" w:rsidRDefault="001D78A5" w:rsidP="00CA50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катив</w:t>
            </w:r>
            <w:r w:rsidR="00CA50E7" w:rsidRPr="00CA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740" w:type="dxa"/>
            <w:vMerge/>
          </w:tcPr>
          <w:p w:rsidR="001D78A5" w:rsidRPr="001D78A5" w:rsidRDefault="001D78A5" w:rsidP="00423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0E7" w:rsidRPr="002A4B6C" w:rsidTr="002A4B6C">
        <w:tc>
          <w:tcPr>
            <w:tcW w:w="731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406838</w:t>
            </w:r>
          </w:p>
        </w:tc>
        <w:tc>
          <w:tcPr>
            <w:tcW w:w="1108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339419</w:t>
            </w:r>
          </w:p>
        </w:tc>
        <w:tc>
          <w:tcPr>
            <w:tcW w:w="1108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39869</w:t>
            </w:r>
          </w:p>
        </w:tc>
        <w:tc>
          <w:tcPr>
            <w:tcW w:w="1163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108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14858</w:t>
            </w:r>
          </w:p>
        </w:tc>
        <w:tc>
          <w:tcPr>
            <w:tcW w:w="1108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108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3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1138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740" w:type="dxa"/>
          </w:tcPr>
          <w:p w:rsidR="001D78A5" w:rsidRPr="002A4B6C" w:rsidRDefault="000577F6" w:rsidP="00423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</w:t>
            </w:r>
          </w:p>
        </w:tc>
      </w:tr>
    </w:tbl>
    <w:p w:rsidR="001D78A5" w:rsidRDefault="001D78A5" w:rsidP="0042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9E" w:rsidRPr="0050277F" w:rsidRDefault="00202D9E" w:rsidP="0020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7" w:rsidRDefault="00047367" w:rsidP="00202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BE" w:rsidRDefault="00A45ABE" w:rsidP="00202D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311E6" w:rsidRDefault="00D311E6" w:rsidP="0029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9E" w:rsidRPr="0050277F" w:rsidRDefault="0029560A" w:rsidP="0029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02D9E"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илиал «Отделение милосердия  для престарелых и инвалидов»</w:t>
      </w:r>
    </w:p>
    <w:p w:rsidR="00202D9E" w:rsidRPr="0050277F" w:rsidRDefault="00202D9E" w:rsidP="0020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1D" w:rsidRPr="00E4751D" w:rsidRDefault="00E4751D" w:rsidP="00E4751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Филиал «Отделение милосердия для престарелых и инвалидов»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предназначен для постоянного, временного проживания граждан пожилого возраста и инвалидов, путем предоставления социальных услуг всем гражданам, частично или полностью утратившим способность к самообслуживанию и нуждающимся в постоянном уходе и обеспечивает создание соответствующих условий жизнедеятельности, проведение мероприятий социально-медицинского, социально-психологического характера, питание и уход, а также организация посильной трудовой деятельности, отдыха и досуга.</w:t>
      </w:r>
      <w:proofErr w:type="gramEnd"/>
    </w:p>
    <w:p w:rsidR="00E4751D" w:rsidRPr="00E4751D" w:rsidRDefault="00E4751D" w:rsidP="00E4751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За 2018 год  в филиале «Отделение милосердия для престарелых и инвалидов» число обслуженных составило 26 человека.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Выбыло 6 человек (4 пенсионера по причине смерти, 2 пенсионера выбыли по личному заявлению).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Поступило 6 пенсионеров из Новосибирской области, г. Каргата,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 района, из них: (2 инвалида -3 группы,1инвалид-2 группы,1 инвалид- 1группы) </w:t>
      </w:r>
    </w:p>
    <w:p w:rsidR="00E4751D" w:rsidRPr="00E4751D" w:rsidRDefault="00E4751D" w:rsidP="00E4751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На отчетный период в отделении находится 20 пенсионеров, 8мужчин, 12 женщин, из них 8 инвалидов (5 человека- 1 группы, 2 человека - 2 группы, 3 человека-3группы) 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  <w:u w:val="single"/>
        </w:rPr>
        <w:lastRenderedPageBreak/>
        <w:t>За 2018 год филиалом  «Отделение милосердия для престарелых и</w:t>
      </w:r>
      <w:r w:rsidRPr="00E4751D">
        <w:rPr>
          <w:rFonts w:ascii="Times New Roman" w:hAnsi="Times New Roman" w:cs="Times New Roman"/>
          <w:sz w:val="28"/>
          <w:szCs w:val="28"/>
        </w:rPr>
        <w:t xml:space="preserve"> инвалидов» оказано 151822 услуги, из них: </w:t>
      </w:r>
    </w:p>
    <w:p w:rsidR="00E4751D" w:rsidRPr="00E4751D" w:rsidRDefault="00E4751D" w:rsidP="00E475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социально-бытовых – 128600</w:t>
      </w:r>
    </w:p>
    <w:p w:rsidR="00E4751D" w:rsidRPr="00E4751D" w:rsidRDefault="00E4751D" w:rsidP="00E475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социально – медицинские – 22807</w:t>
      </w:r>
    </w:p>
    <w:p w:rsidR="00E4751D" w:rsidRPr="00E4751D" w:rsidRDefault="00E4751D" w:rsidP="00E475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социально - психологические - 36</w:t>
      </w:r>
    </w:p>
    <w:p w:rsidR="00E4751D" w:rsidRPr="00E4751D" w:rsidRDefault="00E4751D" w:rsidP="00E475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51D">
        <w:rPr>
          <w:rFonts w:ascii="Times New Roman" w:hAnsi="Times New Roman" w:cs="Times New Roman"/>
          <w:sz w:val="28"/>
          <w:szCs w:val="28"/>
        </w:rPr>
        <w:t>социально - педагогические - 276</w:t>
      </w:r>
    </w:p>
    <w:p w:rsidR="00E4751D" w:rsidRPr="00E4751D" w:rsidRDefault="00E4751D" w:rsidP="00E475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социально-правовые – 103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Сумма оплаты за  2018 год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 2 388 217,83, из них: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По ИПСУ</w:t>
      </w:r>
      <w:r w:rsidRPr="00E4751D">
        <w:rPr>
          <w:rFonts w:ascii="Times New Roman" w:hAnsi="Times New Roman" w:cs="Times New Roman"/>
          <w:b/>
          <w:sz w:val="28"/>
          <w:szCs w:val="28"/>
        </w:rPr>
        <w:t>:</w:t>
      </w:r>
      <w:r w:rsidRPr="00E4751D">
        <w:rPr>
          <w:rFonts w:ascii="Times New Roman" w:hAnsi="Times New Roman" w:cs="Times New Roman"/>
          <w:sz w:val="28"/>
          <w:szCs w:val="28"/>
        </w:rPr>
        <w:t xml:space="preserve">  2 119 581,63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4751D">
        <w:rPr>
          <w:rFonts w:ascii="Times New Roman" w:hAnsi="Times New Roman" w:cs="Times New Roman"/>
          <w:sz w:val="28"/>
          <w:szCs w:val="28"/>
        </w:rPr>
        <w:t>верх ИПСУ</w:t>
      </w:r>
      <w:r w:rsidRPr="00E4751D">
        <w:rPr>
          <w:rFonts w:ascii="Times New Roman" w:hAnsi="Times New Roman" w:cs="Times New Roman"/>
          <w:b/>
          <w:sz w:val="28"/>
          <w:szCs w:val="28"/>
        </w:rPr>
        <w:t>:</w:t>
      </w:r>
      <w:r w:rsidRPr="00E4751D">
        <w:rPr>
          <w:rFonts w:ascii="Times New Roman" w:hAnsi="Times New Roman" w:cs="Times New Roman"/>
          <w:sz w:val="28"/>
          <w:szCs w:val="28"/>
        </w:rPr>
        <w:t xml:space="preserve">  168636,20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Затраты на приобретение продуктов питания</w:t>
      </w:r>
      <w:r w:rsidRPr="00E475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4751D">
        <w:rPr>
          <w:rFonts w:ascii="Times New Roman" w:hAnsi="Times New Roman" w:cs="Times New Roman"/>
          <w:sz w:val="28"/>
          <w:szCs w:val="28"/>
        </w:rPr>
        <w:t xml:space="preserve">1266520,99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751D">
        <w:rPr>
          <w:rFonts w:ascii="Times New Roman" w:hAnsi="Times New Roman" w:cs="Times New Roman"/>
          <w:sz w:val="28"/>
          <w:szCs w:val="28"/>
        </w:rPr>
        <w:t xml:space="preserve">Прочие материальные затраты: 145019,69  в том числе: 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моющие ср-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– 57518,17 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хоз. товары –35150,25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Кухонная посуда: 12104,00 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текущий ремонт –19082,24 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Мягкий инвентарь –30979,00 </w:t>
      </w:r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1D">
        <w:rPr>
          <w:rFonts w:ascii="Times New Roman" w:hAnsi="Times New Roman" w:cs="Times New Roman"/>
          <w:sz w:val="28"/>
          <w:szCs w:val="28"/>
        </w:rPr>
        <w:t>Тех. обслуживание  (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сигнализ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 xml:space="preserve">АПС) –45239,76 </w:t>
      </w:r>
      <w:proofErr w:type="gramEnd"/>
    </w:p>
    <w:p w:rsid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Содержание:</w:t>
      </w:r>
      <w:r w:rsidRPr="00E4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1D">
        <w:rPr>
          <w:rFonts w:ascii="Times New Roman" w:hAnsi="Times New Roman" w:cs="Times New Roman"/>
          <w:sz w:val="28"/>
          <w:szCs w:val="28"/>
        </w:rPr>
        <w:t xml:space="preserve">телефон, вывоз бытовых отходов, электроэнергия ремонтные работы – 298595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51D">
        <w:rPr>
          <w:rFonts w:ascii="Times New Roman" w:hAnsi="Times New Roman" w:cs="Times New Roman"/>
          <w:sz w:val="28"/>
          <w:szCs w:val="28"/>
        </w:rPr>
        <w:t xml:space="preserve">   Кол-во человек (среднее) – 20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Расходы на одного человека – в день –275,16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Расходы на одного человека в день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>. питания – 195,45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В филиале имеется лицензия  № ЛО-54-01-003507 от 21.09.2015г., на  осуществление медицинской деятельности: по  сестринскому делу.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Срок действия лицензии бессрочно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E4751D">
        <w:rPr>
          <w:rFonts w:ascii="Times New Roman" w:hAnsi="Times New Roman" w:cs="Times New Roman"/>
          <w:sz w:val="28"/>
          <w:szCs w:val="28"/>
        </w:rPr>
        <w:t>ктябре 2018г была проведена диспансеризация всех пенсионеров по направлению специалистов ГБУЗ  НСО «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Каргатская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ЦРБ»    Обслуживаемым гражданам была  проведена вакцинирование против гриппа. Переоформлены  документы в МСЭ (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экспертиза) на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филиала,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4751D">
        <w:rPr>
          <w:rFonts w:ascii="Times New Roman" w:hAnsi="Times New Roman" w:cs="Times New Roman"/>
          <w:sz w:val="28"/>
          <w:szCs w:val="28"/>
        </w:rPr>
        <w:t>формленна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инвалидности на одного пенсионера.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 Два человека прошли повышение квалификации в Новосибирском ГАУ профессиональная подготовка переподготовка по программе «Повар».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 Принимали участие в региональной научно-практической Конференции «Новые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стационаро-замещающии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 технологии в уходе за тяжелобольными пациентами социальной сферы» </w:t>
      </w:r>
      <w:r>
        <w:rPr>
          <w:rFonts w:ascii="Times New Roman" w:hAnsi="Times New Roman" w:cs="Times New Roman"/>
          <w:sz w:val="28"/>
          <w:szCs w:val="28"/>
        </w:rPr>
        <w:t>два специалиста отделения.</w:t>
      </w:r>
    </w:p>
    <w:p w:rsidR="00E4751D" w:rsidRPr="00E4751D" w:rsidRDefault="00E4751D" w:rsidP="00E4751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На территории филиала имеется  беседка для отдыха, летом пенсионеры проводят в ней свободное время, играют в шашки, шахматы, лото, домино. А так же с большим энтузиазмом принимают участие в работе на приусадебном земельном участке, совместно с волонтёрами  разбивают  клумбы, цветники.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lastRenderedPageBreak/>
        <w:t xml:space="preserve">    Для граждан пожилого возраста и инвалидов  были проведены праздничные мероприятия.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Доброй традицией в отделении милосердия стало приглашение священнослужителя на православные праздники. 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>В этом году отец Максим  приходил к пенсионерам. 26 января рассказал, как на Руси праздновали дни от рождества христова до крещенья. Окропил  святой водой,  подарил брошюрки и крестики. В этом году так же был организован вые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зд в хр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ам Пророка Божия Илии, где Отец Максим  рассказал  пенсионерам о таинстве крещения, исповеди, причастие. Проведены культурно-массовые мероприятия совместно с ансамблем «Отрада» дом культуры с.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Маршанское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Концертные  программы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посвящённую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 дню защитника отечества «Служу Отечеству» и  международному женскому дню 8 марта «Ах какая женщина…»,   пенсионерам были вручены открытки и сладкие подарки. С  днём победы   пожилых пришли поздравить учащиеся из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Маршанской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средней школы, совместно с МКЦ группа «Отрада». В праздничной программе «Никто не забыт, ничто не забыто»  прозвучали песни военных лет, стихи о войне, была проведена викторина. С днём пожилых людей пришли поздравить дети из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Маршанского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детского сада. 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 С днём матери наших бабушек и дедушек поздравили группа «Отрада» из МКЦ так же ребятишки из детского садика прочитали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спели песни, а волонтёры нарисовали стен газету. Один раз в месяц волонтёры с </w:t>
      </w:r>
      <w:proofErr w:type="spellStart"/>
      <w:r w:rsidRPr="00E4751D">
        <w:rPr>
          <w:rFonts w:ascii="Times New Roman" w:hAnsi="Times New Roman" w:cs="Times New Roman"/>
          <w:sz w:val="28"/>
          <w:szCs w:val="28"/>
        </w:rPr>
        <w:t>Маршанской</w:t>
      </w:r>
      <w:proofErr w:type="spellEnd"/>
      <w:r w:rsidRPr="00E4751D">
        <w:rPr>
          <w:rFonts w:ascii="Times New Roman" w:hAnsi="Times New Roman" w:cs="Times New Roman"/>
          <w:sz w:val="28"/>
          <w:szCs w:val="28"/>
        </w:rPr>
        <w:t xml:space="preserve"> средней школы проводят  шашечные баталии по шашкам, а так же приходят просто пообщаться и подарить сделанные своими руками поделки провести мастер класс.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751D">
        <w:rPr>
          <w:rFonts w:ascii="Times New Roman" w:hAnsi="Times New Roman" w:cs="Times New Roman"/>
          <w:sz w:val="28"/>
          <w:szCs w:val="28"/>
        </w:rPr>
        <w:t xml:space="preserve">енсионеры с нетерпением ждут  в гости школьников, им нравится общаться с ними.  Каждую неделю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проживающим</w:t>
      </w:r>
      <w:r w:rsidRPr="00E4751D">
        <w:rPr>
          <w:rFonts w:ascii="Times New Roman" w:hAnsi="Times New Roman" w:cs="Times New Roman"/>
          <w:sz w:val="28"/>
          <w:szCs w:val="28"/>
        </w:rPr>
        <w:t xml:space="preserve"> приходит библиотекарь приносит книги, газеты, журналы, а так же проводит тематические вечера. Создан клуб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книголюбов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 где вместе читают и обсуждают книги. Старшая медицинская сестра  провела  лекции «Факторы здоровья и здоровый образ жизни», вредные привычки и как бороться с ними. 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Ежегодно проводится косметический ремонт помещения.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Ежеквартально инженером 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5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751D">
        <w:rPr>
          <w:rFonts w:ascii="Times New Roman" w:hAnsi="Times New Roman" w:cs="Times New Roman"/>
          <w:sz w:val="28"/>
          <w:szCs w:val="28"/>
        </w:rPr>
        <w:t xml:space="preserve"> и ТБ проводятся лекции, беседы, учения по противопожарной безопасности  и охране труда.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Была проведена проверка Управлением Федеральной службы по надзору в сфере защиты прав потребителей и благополучия человека по Новосибирской области с 13.11.2018г. по 10.12.2018г.</w:t>
      </w:r>
    </w:p>
    <w:p w:rsidR="00E4751D" w:rsidRPr="00E4751D" w:rsidRDefault="00E4751D" w:rsidP="00E475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8A8" w:rsidRPr="00E4751D" w:rsidRDefault="00D311E6" w:rsidP="00E4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5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C0F" w:rsidRPr="00E475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2D9E" w:rsidRDefault="0029560A" w:rsidP="0029560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2D9E" w:rsidRPr="00D31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социальной реабилитации</w:t>
      </w:r>
      <w:r w:rsidR="00202D9E"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</w:t>
      </w:r>
    </w:p>
    <w:p w:rsidR="00CD53C4" w:rsidRDefault="00CD53C4" w:rsidP="0029560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BAC" w:rsidRPr="00154BAC" w:rsidRDefault="005946AB" w:rsidP="00154B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   </w:t>
      </w:r>
      <w:r w:rsidR="00154BAC"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проводилась следующая работа:</w:t>
      </w:r>
    </w:p>
    <w:p w:rsidR="00154BAC" w:rsidRPr="00154BAC" w:rsidRDefault="00154BAC" w:rsidP="00154BAC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Велся учет инвалидов по категориям. Впервые поставлено на учет 78 инвалидов.</w:t>
      </w:r>
    </w:p>
    <w:p w:rsidR="00154BAC" w:rsidRPr="00154BAC" w:rsidRDefault="00154BAC" w:rsidP="00154BAC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индивидуальным программам реабилитации  и </w:t>
      </w:r>
      <w:proofErr w:type="spellStart"/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  За   2018 год  численность инвалидов, обратившихся с ИПРА в отделение, составляет   257 человек, из них 190 взрослых и 67 детей.</w:t>
      </w:r>
    </w:p>
    <w:p w:rsidR="00154BAC" w:rsidRPr="00154BAC" w:rsidRDefault="00154BAC" w:rsidP="00154BAC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2018 год в отделении социальной реабилитации инвалидов  было обслужено  191 взрослый и 70 детей.</w:t>
      </w:r>
    </w:p>
    <w:p w:rsidR="00154BAC" w:rsidRPr="00154BAC" w:rsidRDefault="00154BAC" w:rsidP="00154BAC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социально-средовой реабилитации были проведены занятия:</w:t>
      </w:r>
    </w:p>
    <w:p w:rsidR="00154BAC" w:rsidRPr="00154BAC" w:rsidRDefault="00154BAC" w:rsidP="00154BAC">
      <w:p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повышению социальной компетентности (способность быстро и адекватно реагировать на экстремальную ситуацию, знать и соблюдать общепринятые нормы поведения, знать свои права и обязанности, правильно ориентироваться в окружающей обстановке);</w:t>
      </w:r>
    </w:p>
    <w:p w:rsidR="00154BAC" w:rsidRPr="00154BAC" w:rsidRDefault="00154BAC" w:rsidP="00154BAC">
      <w:p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социальной адаптивности, обучение его жить с инвалидностью;</w:t>
      </w:r>
    </w:p>
    <w:p w:rsidR="00154BAC" w:rsidRPr="00154BAC" w:rsidRDefault="00154BAC" w:rsidP="00154BAC">
      <w:p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активному, независимому образу жизни;</w:t>
      </w:r>
    </w:p>
    <w:p w:rsidR="00154BAC" w:rsidRPr="00154BAC" w:rsidRDefault="00154BAC" w:rsidP="00154BA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кругозора.</w:t>
      </w:r>
    </w:p>
    <w:p w:rsidR="00154BAC" w:rsidRPr="00154BAC" w:rsidRDefault="00154BAC" w:rsidP="00154BAC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социальной работе занималась с детьми по технологиям реабилитации детей с различными видами патологии (нарушение опорно-двигательной системы, нарушение речевой деятельности, синдром Дауна, нарушение интеллекта и психических расстройств). Так же проводила обучение и консультирование родителей по основам реабилитации детей с ограниченными возможностями. За 2018 год услугами специалиста по социальной работе воспользовались 78 взрослых и 45 детей. Было оказано 3090 социально-педагогических услуг.</w:t>
      </w:r>
    </w:p>
    <w:p w:rsidR="00154BAC" w:rsidRPr="00154BAC" w:rsidRDefault="00154BAC" w:rsidP="00154BA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5.</w:t>
      </w:r>
      <w:r w:rsidRPr="0015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BAC">
        <w:rPr>
          <w:rFonts w:ascii="Times New Roman" w:hAnsi="Times New Roman" w:cs="Times New Roman"/>
          <w:sz w:val="28"/>
          <w:szCs w:val="28"/>
        </w:rPr>
        <w:t xml:space="preserve">Наряду с социально-педагогической  реабилитацией в отделении воспользовались 122 человека социально-правовыми услугами (402 услуги), 95 человек социально-бытовыми услуги (877 услуг). </w:t>
      </w:r>
    </w:p>
    <w:p w:rsidR="00154BAC" w:rsidRPr="00154BAC" w:rsidRDefault="00154BAC" w:rsidP="00154BA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 6.  В отделении проводилась социально-медицинская реабилитация. Услугами инструктора по лечебной физкультуре воспользовались 23 взрослых и 25 детей. За   2018 год было оказано 2105 социально-медицинских услуг.  (Подбор индивидуального физкультурно-оздоровительного комплекса; оказание помощи в выполнении физических упражнений; гимнастика; измерение АД). Так же в отделении оказывались услуги в целях повышения коммуникативного потенциала (Лечебная физкультура индивидуальные и групповые занятия; групповые занятия по обучению навыкам самообслуживания, поведения в быту и общественных местах)  было оказано 492 услуги 25 взрослых и 27 детей.</w:t>
      </w:r>
    </w:p>
    <w:p w:rsidR="00154BAC" w:rsidRPr="00154BAC" w:rsidRDefault="00154BAC" w:rsidP="00154BA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 7.   Психолог проводила коррекционно-развивающие  групповые и индивидуальные занятия по развитию эмоциональной сферы, снятию враждебности, тревожности и агрессии взрослых и детей-инвалидов. </w:t>
      </w:r>
      <w:r w:rsidRPr="00154BA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Социально-психологических услуг предоставлено  1271 (69 взрослых и 35 детей). </w:t>
      </w:r>
    </w:p>
    <w:p w:rsidR="00154BAC" w:rsidRPr="00154BAC" w:rsidRDefault="00154BAC" w:rsidP="00154BA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 8. Мероприятия, осуществляющиеся при оказании социального сопровождения: 33 взрослых и 9 детей (45 услуг).</w:t>
      </w:r>
    </w:p>
    <w:p w:rsidR="00154BAC" w:rsidRPr="00154BAC" w:rsidRDefault="00154BAC" w:rsidP="00154BA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 9. Срочные социальные услуги: 123 взрослых и 66 детей - инвалидов (392 услуги).</w:t>
      </w:r>
    </w:p>
    <w:p w:rsidR="00154BAC" w:rsidRPr="00154BAC" w:rsidRDefault="00154BAC" w:rsidP="00154BAC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10.  За  2018 года отделение оказало 8675 услуг  инвалидам, детям - инвалидам.  В сравнении с  2017 годом было оказано 6786 услуг. </w:t>
      </w:r>
    </w:p>
    <w:p w:rsidR="00154BAC" w:rsidRPr="00154BAC" w:rsidRDefault="00154BAC" w:rsidP="00154BAC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>Заключено 92 договора  предоставления социальных услуг.</w:t>
      </w:r>
    </w:p>
    <w:p w:rsidR="00154BAC" w:rsidRPr="00154BAC" w:rsidRDefault="00154BAC" w:rsidP="00154BAC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>11.</w:t>
      </w:r>
      <w:r w:rsidRPr="00154B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4BAC">
        <w:rPr>
          <w:rFonts w:ascii="Times New Roman" w:hAnsi="Times New Roman" w:cs="Times New Roman"/>
          <w:sz w:val="28"/>
          <w:szCs w:val="28"/>
        </w:rPr>
        <w:t xml:space="preserve">Специалисты отделения приняли активное участие в проведении календарных праздников для членов клубов общения «Содружество»: </w:t>
      </w:r>
      <w:proofErr w:type="spellStart"/>
      <w:r w:rsidRPr="00154BAC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154BAC">
        <w:rPr>
          <w:rFonts w:ascii="Times New Roman" w:hAnsi="Times New Roman" w:cs="Times New Roman"/>
          <w:sz w:val="28"/>
          <w:szCs w:val="28"/>
        </w:rPr>
        <w:t>-игровая программа «Добрый Старый Новый год!»; круглый стол «Веселая масленица»; концертная программа «Весенняя капель»; «Пасхальные встречи»; развлекательная программа «Золотая осень»; концертно-развлекательная программа ко Дню добра и мудрости.</w:t>
      </w:r>
    </w:p>
    <w:p w:rsidR="00154BAC" w:rsidRPr="00154BAC" w:rsidRDefault="00154BAC" w:rsidP="00154BAC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Для  детей-инвалидов подготовили и провели  такие мероприятия как: </w:t>
      </w:r>
      <w:proofErr w:type="gramStart"/>
      <w:r w:rsidRPr="00154BAC">
        <w:rPr>
          <w:rFonts w:ascii="Times New Roman" w:hAnsi="Times New Roman" w:cs="Times New Roman"/>
          <w:sz w:val="28"/>
          <w:szCs w:val="28"/>
        </w:rPr>
        <w:t xml:space="preserve">«Рождество», «Волшебница зима», «Юные художники», «Волшебный сундучок»,  «Поздравляем наших пап», «Подарок для мамы», «Матери прекрасные глаза», «Там, на неведомых дорожках», «Веселая переменка», мастер-класс «Пасхальная композиция»; экскурсия в районный Краеведческий музей; «Помнит вся Россия» к 9 мая; «Поле чудес»; «Мир животных», «Веселый </w:t>
      </w:r>
      <w:proofErr w:type="spellStart"/>
      <w:r w:rsidRPr="00154BAC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154BAC">
        <w:rPr>
          <w:rFonts w:ascii="Times New Roman" w:hAnsi="Times New Roman" w:cs="Times New Roman"/>
          <w:sz w:val="28"/>
          <w:szCs w:val="28"/>
        </w:rPr>
        <w:t>»; «Золотая осень»; «Сундучок знаний»; «Милой мамочке моей»; «Волшебный новый год».</w:t>
      </w:r>
      <w:proofErr w:type="gramEnd"/>
    </w:p>
    <w:p w:rsidR="00154BAC" w:rsidRPr="00154BAC" w:rsidRDefault="00154BAC" w:rsidP="00154BAC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12.   В целях реализации ИПРА для прохождения мероприятий по социальной реабилитации согласно рекомендациям ФГУ «Главное бюро </w:t>
      </w:r>
      <w:proofErr w:type="gramStart"/>
      <w:r w:rsidRPr="00154BA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4BAC">
        <w:rPr>
          <w:rFonts w:ascii="Times New Roman" w:hAnsi="Times New Roman" w:cs="Times New Roman"/>
          <w:sz w:val="28"/>
          <w:szCs w:val="28"/>
        </w:rPr>
        <w:t xml:space="preserve"> экспертизы по Новосибирской области» в областные реабилитационные центры для инвалидов были направлены 17 человек.</w:t>
      </w:r>
    </w:p>
    <w:p w:rsidR="00154BAC" w:rsidRPr="00154BAC" w:rsidRDefault="00154BAC" w:rsidP="00154BAC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13.  Два человека с ограниченными возможностями были направлены в ГАУ НСО «КЦСАИ» для прохождения профессиональной ориентации, выбора профессии и обучению, профессиональным навыкам. </w:t>
      </w:r>
    </w:p>
    <w:p w:rsidR="00154BAC" w:rsidRPr="00154BAC" w:rsidRDefault="00154BAC" w:rsidP="00636B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   14. Приняли участие в 7 зимней Спартакиаде инвалидов Новосибирской области для людей с ограниченными возможностями в г. Бердске 23.03.2018-25.03.2015г. (4 инвалида). Один инвалид занял 3 место в лыжной гонке на 5 км.</w:t>
      </w:r>
    </w:p>
    <w:p w:rsidR="00154BAC" w:rsidRPr="00154BAC" w:rsidRDefault="00154BAC" w:rsidP="00636B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 xml:space="preserve">15. Девять детей-инвалидов прошли оздоровление и реабилитационные мероприятия в ДОЛ «Страна Творчества» на базе МКУ «КЦСОН </w:t>
      </w:r>
      <w:proofErr w:type="spellStart"/>
      <w:r w:rsidRPr="00154BAC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154BAC">
        <w:rPr>
          <w:rFonts w:ascii="Times New Roman" w:hAnsi="Times New Roman" w:cs="Times New Roman"/>
          <w:sz w:val="28"/>
          <w:szCs w:val="28"/>
        </w:rPr>
        <w:t xml:space="preserve"> района» на сумму  25110-00 (О.Б.)</w:t>
      </w:r>
    </w:p>
    <w:p w:rsidR="00154BAC" w:rsidRPr="00154BAC" w:rsidRDefault="00154BAC" w:rsidP="00636B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BAC">
        <w:rPr>
          <w:rFonts w:ascii="Times New Roman" w:hAnsi="Times New Roman" w:cs="Times New Roman"/>
          <w:sz w:val="28"/>
          <w:szCs w:val="28"/>
        </w:rPr>
        <w:t>16. Приняли участие в 7 летней Спартакиаде инвалидов Новосибирской области в г. Черепаново с 14 по 15 июля (4 инвалида). Два инвалида получили призовые места по толканию ядра и в беге.</w:t>
      </w:r>
    </w:p>
    <w:p w:rsidR="00154BAC" w:rsidRPr="00154BAC" w:rsidRDefault="00154BAC" w:rsidP="00636B8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декады инвалидов прошли следующие мероприятия:</w:t>
      </w:r>
    </w:p>
    <w:p w:rsidR="00154BAC" w:rsidRPr="00154BAC" w:rsidRDefault="00154BAC" w:rsidP="00636B8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детям-инвалидам подарков в виде продуктовых наборов - 67 подарков на сумму 45000-00 р. (М.Б.)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декабря  проведение  развлекательно – игровой программы «Солнышко в ладошках» для детей-инвалидов, приняли участие 25 детей.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игры, конкурсы, викторины;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чаепитие.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декабря приняли участие в областном спортивном фестивале для людей с ограниченными возможностями в спортивном комплексе «Заря» города Новосибирск (5 человек).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декабря приняли участие  в торжественном мероприятии, посвященному вручению сертификатов губернаторской стипендии и благотворительного фонда «Наш день» для одаренных детей-инвалидов в сфере культуры и искусства – 1 ребенок</w:t>
      </w:r>
      <w:proofErr w:type="gramStart"/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proofErr w:type="spellEnd"/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Андрей)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декабря  30 детей-инвалидов и 26 детей с ОВЗ приняли участие в районной концертно-развлекательной программе «Дорогою добра»</w:t>
      </w:r>
    </w:p>
    <w:p w:rsidR="00154BAC" w:rsidRPr="00154BAC" w:rsidRDefault="00154BAC" w:rsidP="00636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концерт;</w:t>
      </w:r>
    </w:p>
    <w:p w:rsidR="00154BAC" w:rsidRPr="00154BAC" w:rsidRDefault="00154BAC" w:rsidP="00636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мастер-классы;</w:t>
      </w:r>
    </w:p>
    <w:p w:rsidR="00154BAC" w:rsidRPr="00154BAC" w:rsidRDefault="00154BAC" w:rsidP="00636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игры, розыгрыш призов.</w:t>
      </w:r>
    </w:p>
    <w:p w:rsidR="00154BAC" w:rsidRPr="00154BAC" w:rsidRDefault="00154BAC" w:rsidP="00636B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областном торжественном мероприятии 10 декабря, посвященному Дню инвалидов – 8 человек.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культурно-развлекательной программы «Добротой измерь свой путь» для взрослых инвалидов – в мероприятии приняли участие 25 человек: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психологический тренинг «Мы вместе»;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песни и танцы под гармонь;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чаепитие.</w:t>
      </w:r>
    </w:p>
    <w:p w:rsidR="00154BAC" w:rsidRPr="00154BAC" w:rsidRDefault="00154BAC" w:rsidP="0063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BAC" w:rsidRPr="00154BAC" w:rsidRDefault="00154BAC" w:rsidP="00636B8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обеспечению беспрепятственного доступа инвалидов и других маломобильных групп населения и приоритетными для них объектам и услугам организации мероприятий, посвященных Международному дню инвалидов (3 декабря), были израсходованы средства из областного бюджета:</w:t>
      </w:r>
    </w:p>
    <w:p w:rsidR="00154BAC" w:rsidRPr="00154BAC" w:rsidRDefault="00154BAC" w:rsidP="00636B8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t>- 165000 тысяч рублей на оборудование социально значимых объектов муниципальной собственности, с целью беспрепятственного доступа инвалидов и других маломобильных групп населения к объектам и услугам учреждения социальной защиты.</w:t>
      </w:r>
    </w:p>
    <w:p w:rsidR="00154BAC" w:rsidRPr="00154BAC" w:rsidRDefault="00154BAC" w:rsidP="00636B8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- 24000 тысячи рублей на организацию мероприятия, посвященного Международному дню инвалидов.</w:t>
      </w:r>
    </w:p>
    <w:p w:rsidR="005E34F4" w:rsidRPr="00154BAC" w:rsidRDefault="005E34F4" w:rsidP="00154BA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9E" w:rsidRDefault="00AF126C" w:rsidP="00B444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02D9E" w:rsidRPr="00502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 помощи семье и детям</w:t>
      </w:r>
    </w:p>
    <w:p w:rsidR="002A4B6C" w:rsidRDefault="002A4B6C" w:rsidP="00B444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Отделение помощи семье и детям МКУ «КЦСОН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района» осуществляет деятельность по выявлению ранней профилактике семейного неблагополучия и социального сиротства несовершеннолетних, оказывает консультативную и педагогическую помощь родителям и детям, осуществляет социальный патронаж семей, находящихся в социально опасном положении и трудной жизненной ситуации, организует досуг детей в летнее и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 время. 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Целью работы отделения  является сопровождение семей, находящихся в социально опасном положении, семей, испытывающих трудности в социальной адаптации, многодетных, неполных, замещающих семей.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Задачами специалистов являются усиление роли родителей в воспитании детей, оказание информационн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просветительской, правовой, социально- психологической помощи  семьям.  Работа в данном случае организуется с учетом ресурсных возможностей семьи, способности и желания родителей самостоятельно справляться с возникшими проблемами.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На 01.01.2019 года в отделении помощи семье и детям  на патронажном  учёте  состоит 45 семей,  в них воспитывается 114 детей. Все семьи поставлены на учет по причине  ненадлежащего  исполнения  родительских   обязанностей по воспитанию и содержанию  своих детей, злоупотребления спиртными напитками. Из них, находящихся в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опасном положении состоит - 19 семей, в них воспитывается 49 детей. Семей,  с детьми, испытывающие трудности в социальной адаптации  - 26, в них воспитывается – 65 детей.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За  год  было поставлено 18 семей,  в них воспитывается 40 детей по причине неисполнения родителями их обязанностей. Снято- 15 семей, воспитывается- 35  детей, в связи с лишением родительских прав- 2 семьи -  в них  3 детей, с ограничением в родительских правах- 3 родителей, в них  4 детей,  связи с переездом снята 2 семья, в них 5 детей,  с улучшением положения в семье 8 семей,  в них, 23 ребенка. 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Специалисты отделения помощи семье и детям приняли участие в заседании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районного суда по лишению родителей родительских прав.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За год лишены в родительских правах 2</w:t>
      </w:r>
      <w:r>
        <w:rPr>
          <w:rFonts w:ascii="Times New Roman" w:hAnsi="Times New Roman" w:cs="Times New Roman"/>
          <w:sz w:val="28"/>
          <w:szCs w:val="28"/>
        </w:rPr>
        <w:t xml:space="preserve"> семьи, огран</w:t>
      </w:r>
      <w:r w:rsidRPr="00636B8B">
        <w:rPr>
          <w:rFonts w:ascii="Times New Roman" w:hAnsi="Times New Roman" w:cs="Times New Roman"/>
          <w:sz w:val="28"/>
          <w:szCs w:val="28"/>
        </w:rPr>
        <w:t>ичены в родительских правах 3 родителей: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 За год  осуществлен патронаж в 485 семьях, из них  37  экстренных.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 За  год  зарегистрировано  945 обращений,  с целью  получить консультацию в ДОЛ «Страна творчества», встать на учет как многодетная семья и получить консультацию по вопросам льгот, встать на очередь в загородные ДОЛ и СОЛ, содействие в оказании материальной помощи, содействие в лечении от алкогольной зависимости, содействие в </w:t>
      </w:r>
      <w:r w:rsidRPr="00636B8B">
        <w:rPr>
          <w:rFonts w:ascii="Times New Roman" w:hAnsi="Times New Roman" w:cs="Times New Roman"/>
          <w:sz w:val="28"/>
          <w:szCs w:val="28"/>
        </w:rPr>
        <w:lastRenderedPageBreak/>
        <w:t>трудоустройстве несовершеннолетних и родителей, определении детей в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реабилитационные центры, консультации о выплате   детских пособий.  За 2018 год оказано материальной помощи 85 семьям с детьми на сумму 323350 рублей, из них 15 семьям «группы риска»,   на сумму 45500 рублей.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За год  пролечено от алкогольной зависимости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-  медицинским центром «НАТИС» -  3 человека,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- ЦРБ «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Каргатская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>»                          -   7  человек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 Все семьи находятся на патронажном учете, с  родителями ведется профилактическая работа.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 Специалисты отделения ведут тесное взаимодействие с областными реабилитационными центрами. За текущий период времени  26  детей прошли реабилитацию в областных социально - реабилитационных центрах.   Одиннадцать семей с детьми  прошли реабилитацию в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реабилитационном центре «Морской залив».  Одна семья с ребенком прошла реабилитацию в областном центре социальной помощи семье и детям «Радуга». Четверо детей прошли реабилитацию в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реабилитационном центре «Снегири», Пять несовершеннолетних прошли реабилитацию в специализирован</w:t>
      </w:r>
      <w:r>
        <w:rPr>
          <w:rFonts w:ascii="Times New Roman" w:hAnsi="Times New Roman" w:cs="Times New Roman"/>
          <w:sz w:val="28"/>
          <w:szCs w:val="28"/>
        </w:rPr>
        <w:t>ном доме- ребенка г. Куйбышева .</w:t>
      </w:r>
      <w:r w:rsidRPr="00636B8B">
        <w:rPr>
          <w:rFonts w:ascii="Times New Roman" w:hAnsi="Times New Roman" w:cs="Times New Roman"/>
          <w:sz w:val="28"/>
          <w:szCs w:val="28"/>
        </w:rPr>
        <w:t xml:space="preserve">Трое детей прошли реабилитацию в социально- реабилитационном центре г. Чулыма.  Тринадцать детей находятся на реабилитации в настоящее время.  Семь  детей  проходят реабилитацию в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Чумаковской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интернате Куйбышевского района.   Один ребенок проходит реабилитацию в филиале отделения  социальной реабилитации несовершеннолетних МБУ «КЦСОН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 района».  Пятеро  детей проходят реабилитацию в МКУ «СРЦ для несовершеннолетних 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Коченевского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района НСО.       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В МКУ «КЦСОН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района» в летний период организован ДОЛ «Страна творчества» (3 сезона), основной целью деятельности является оздоровление детей,  обеспечение занятости, организация досуга детей. За 3 сезона оздоровлено 60 детей из многодетных, неполных, семей «группы риска».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Специалисты отделения ведут работу по оздоровлению детей в загородные СОЛ, занимаются  набором  детей, сопровождают детей до места назначения. За  год  прошли оздоровление  197  детей  в загородных санаториях и лагерях.  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Семьям с детьми, 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и социально опасном положении бесплатно предоставляются социальные услуги.  За год   2018  было оказано 24068 услуг: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педагогических               -   11429  услуг;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медицинских                   -    2787  услуги;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социально –  трудовых                     -    23 услуг;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социально - психологических           -    3508 услуг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правовых                        -     667 услуг;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социально – 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                       -     4699 услуги;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коммуникативного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        -      955 услуг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lastRenderedPageBreak/>
        <w:t xml:space="preserve"> потенциала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соц. сопровождение   --                   602  услуг;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срочные соц. услуги     ---               128  услуг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Проводилась работа с многодетными  и замещающими  семьями. За отчетный период обследованы материальн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бытовые условия  в  198 семьях.   Специалистами отделения   даны консультации всем  многодетным семьям,   по вопросам  решения проблем взаимоотношений в семье,  содействию в оздоровлении детей в загородные лагеря и санатории. 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  </w:t>
      </w:r>
      <w:r w:rsidRPr="00636B8B">
        <w:rPr>
          <w:rFonts w:ascii="Times New Roman" w:hAnsi="Times New Roman" w:cs="Times New Roman"/>
          <w:vanish/>
          <w:sz w:val="28"/>
          <w:szCs w:val="28"/>
        </w:rPr>
        <w:t>работы с семьей Полеевой О.В. и Сенопал</w:t>
      </w:r>
      <w:r w:rsidRPr="00636B8B">
        <w:rPr>
          <w:rFonts w:ascii="Times New Roman" w:hAnsi="Times New Roman" w:cs="Times New Roman"/>
          <w:sz w:val="28"/>
          <w:szCs w:val="28"/>
        </w:rPr>
        <w:t xml:space="preserve"> Одним из направлений деятельности по профилактике безнадзорности детей и подростков является  занятость детей.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Большой уклон педагогической и психологической реабилитации направлен на улучшение психоэмоционального состояния детей и овладение навыками конструктивного общения в коллективе. В феврале,  в ФГБПОУ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СУВУ»  психологом  проводился психологический тренинг «Семь наших Я», с целью анализа своего поведения, приняло участие  11 подростков.  Психологом дана краткая оценка проведенного мероприятия, все участники ориентированы на общение и конструктивное взаимодействие.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В апреле 19.04.2018 года  с несовершеннолетними проводилось групповое занятие:  «Разговор по душам»,   целью повышения коммуникативного уровня  подростков, присутствовало 9 человек. Проанализировав мероприятие,  сделан вывод о том, что задачи занятия достигнуты, благоприятная обстановка в группе создана.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В сентябре 20.09.2018 года  проведено групповое мероприятие на тему: Умей общаться со всеми», с целью развития коммуникативных умений, присутствовало 12 человек.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В ноябре психологом проведен круглый стол на тему: « В гостях у Конвенции.  В стране Прав и Обязанностей»,  с целью формирования правовой культуры, присутствовало 8 подростков.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Пропаганда семейных ценностей осуществляется через проведение мероприятий, деятельность семейных клубов, проведение лекций, бесед, тренингов, направленных на формирование здорового образа жизни, поддержку благополучия семьи и детей, формирование ответственного материнства и отцовства. 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В январе месяце 05.01.2018 г. игровая программа   «Веселые святки», с приглашением детей из малообеспеченных семей.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В феврале  21.02.2018г. проведен круглый стол с родителями «Есть работа», совместно с центром занятости 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района,  с целью организации профессиональной ориентации родителей, трудоустройства, профессионального обучения, присутствовало 5 человек.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Интерактивное групповое занятие для детей 13.02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B8B">
        <w:rPr>
          <w:rFonts w:ascii="Times New Roman" w:hAnsi="Times New Roman" w:cs="Times New Roman"/>
          <w:sz w:val="28"/>
          <w:szCs w:val="28"/>
        </w:rPr>
        <w:t>2018г.  «</w:t>
      </w:r>
      <w:proofErr w:type="spellStart"/>
      <w:r w:rsidRPr="00636B8B">
        <w:rPr>
          <w:rFonts w:ascii="Times New Roman" w:hAnsi="Times New Roman" w:cs="Times New Roman"/>
          <w:sz w:val="28"/>
          <w:szCs w:val="28"/>
        </w:rPr>
        <w:t>Масляничные</w:t>
      </w:r>
      <w:proofErr w:type="spellEnd"/>
      <w:r w:rsidRPr="00636B8B">
        <w:rPr>
          <w:rFonts w:ascii="Times New Roman" w:hAnsi="Times New Roman" w:cs="Times New Roman"/>
          <w:sz w:val="28"/>
          <w:szCs w:val="28"/>
        </w:rPr>
        <w:t xml:space="preserve"> забавы», присутствовало 10 человек.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Праздничная программа, посвященная 8 марта «Цветы для милых дам», присутствовало 22 человека мам и детей.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lastRenderedPageBreak/>
        <w:t xml:space="preserve"> Проведен психологический  тренинг 19.01.2018г. с родителями из многодетных, семей, приемных семей по теме «Как 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>, что все мы здесь сегодня собрались!», присутствовало 25 человек.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В апреле  проведено мероприятие: «Зона молчания», 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трагедии Чернобыльской АС, присутствовало 10 несовершеннолетних.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Проведен детск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родительский тренинг «Мы вместе», с целью установления    тесного контакта в семье, для семей состоящих на учете, присутствовало 14  человек.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В августе месяце 28.08.2018 года  проводилась акция для первоклассников «Собери ребенка в школу», подготовлена праздничная программа, на которой благотворительным фондом «Рука помощи»  были  вручены 54 портфеля детям из многодетных, неполных, малообеспеченных семей.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Ко Дню правовой помощи детям проведено мероприятие для родителей и детей «Уникальное право быть обязанным». Проведено праздничное мероприятие ко  Дню матери, «Милые мамочки мои», присутствовало 12 человек.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>С целью повышения  значимости патриотизма, как одной из основных нравственных ценностей современной молодежи, специалисты отделения продолжают развивать волонтерское подростковое  движение. В октябре волонтер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школьники из МКОУ КСШ № 1, в количестве 5 человек, оказывали посильную помощь пожилым людям (  уборка  внутри помещения).  Волонтерская работа оказывает благоприятное влияние на формирование подростков, нравственных устоев и уважительного отношения к пожилым людям. Приняли участие 20 волонтеров из школ г. Каргата.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8B">
        <w:rPr>
          <w:rFonts w:ascii="Times New Roman" w:hAnsi="Times New Roman" w:cs="Times New Roman"/>
          <w:sz w:val="28"/>
          <w:szCs w:val="28"/>
        </w:rPr>
        <w:t xml:space="preserve"> Развитие традиционных форм занятости и внедрение новых технологий социальной работы семей с детьми способствуют предупреждению детской безнадзорности и преступности, оказывают эффективное воздействие на социальн</w:t>
      </w:r>
      <w:proofErr w:type="gramStart"/>
      <w:r w:rsidRPr="00636B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6B8B">
        <w:rPr>
          <w:rFonts w:ascii="Times New Roman" w:hAnsi="Times New Roman" w:cs="Times New Roman"/>
          <w:sz w:val="28"/>
          <w:szCs w:val="28"/>
        </w:rPr>
        <w:t xml:space="preserve"> психологическую ситуацию в жизни ребенка, позволяют решить детские проблемы, приносят стабильные результаты в процессе социально- педагогического и социально- психологического сопровождения несовершеннолетнего и семьи. </w:t>
      </w:r>
    </w:p>
    <w:p w:rsidR="00636B8B" w:rsidRPr="00636B8B" w:rsidRDefault="00636B8B" w:rsidP="00636B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9E" w:rsidRDefault="00202D9E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DE" w:rsidRDefault="00D363DE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02D9E" w:rsidRDefault="00202D9E" w:rsidP="00311AB5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E6267" w:rsidRDefault="00311AB5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="00202D9E" w:rsidRPr="005027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тделения социального обслуживания на дому</w:t>
      </w:r>
    </w:p>
    <w:p w:rsidR="008F0145" w:rsidRDefault="008F0145" w:rsidP="00D363DE">
      <w:pPr>
        <w:shd w:val="clear" w:color="auto" w:fill="FFFFFF"/>
        <w:tabs>
          <w:tab w:val="center" w:pos="3990"/>
        </w:tabs>
        <w:spacing w:after="0" w:line="322" w:lineRule="exact"/>
        <w:ind w:left="180" w:right="1555"/>
        <w:jc w:val="center"/>
        <w:rPr>
          <w:rFonts w:ascii="Times New Roman" w:hAnsi="Times New Roman" w:cs="Times New Roman"/>
          <w:sz w:val="28"/>
          <w:szCs w:val="28"/>
        </w:rPr>
      </w:pP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муниципальном казенном у</w:t>
      </w:r>
      <w:r w:rsidRPr="00743D7A">
        <w:rPr>
          <w:rFonts w:ascii="Times New Roman" w:hAnsi="Times New Roman" w:cs="Times New Roman"/>
          <w:sz w:val="28"/>
          <w:szCs w:val="28"/>
        </w:rPr>
        <w:t xml:space="preserve">чреждении "Комплексный центр социального обслуживания населения </w:t>
      </w:r>
      <w:proofErr w:type="spellStart"/>
      <w:r w:rsidRPr="00743D7A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743D7A">
        <w:rPr>
          <w:rFonts w:ascii="Times New Roman" w:hAnsi="Times New Roman" w:cs="Times New Roman"/>
          <w:sz w:val="28"/>
          <w:szCs w:val="28"/>
        </w:rPr>
        <w:t xml:space="preserve"> района" осуществляет работу два отделения "Социальное обслуживание граждан пожилого возраста и инвалидов на дому".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743D7A">
        <w:rPr>
          <w:rFonts w:ascii="Times New Roman" w:hAnsi="Times New Roman" w:cs="Times New Roman"/>
          <w:sz w:val="28"/>
          <w:szCs w:val="28"/>
        </w:rPr>
        <w:t xml:space="preserve">Основной задачей отделений является оказание социальных услуг и помощи гражданам пожилого возраста и инвалидам, главным ориентиром всей деятельности  отделений всегда остается человек – доверивший свои беды и заботы и надеющийся на то, что социальные работники смогут защитить его права и всегда поддержать в сложной ситуации. Уход и помощь </w:t>
      </w:r>
      <w:r w:rsidRPr="00743D7A">
        <w:rPr>
          <w:rFonts w:ascii="Times New Roman" w:hAnsi="Times New Roman" w:cs="Times New Roman"/>
          <w:sz w:val="28"/>
          <w:szCs w:val="28"/>
        </w:rPr>
        <w:lastRenderedPageBreak/>
        <w:t>социальных работников значительно облегчают жизнь получателей социальных услуг.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В двух отделениях работает 35 социальных работников и 2 заведующих, общее количество обслуживаемых за 2018 год составляет - 355  человек. На платном обслуживании 230 человек, с частичной оплатой 24 человека, на бесплатном обслуживании 101 человек. 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3D7A">
        <w:rPr>
          <w:rFonts w:ascii="Times New Roman" w:hAnsi="Times New Roman" w:cs="Times New Roman"/>
          <w:sz w:val="28"/>
          <w:szCs w:val="28"/>
        </w:rPr>
        <w:t xml:space="preserve"> 2018года  было проведено 146 контрольных посещений с целью проверки качества предоставляемых услуг социальными работниками.       Проведены  61 обследования социально-бытовых условий проживания граждан с целью приема на обслуживание и  55 заявлений на снятие с надомного обслуживания (смена места жительства- 20  человек, по причине </w:t>
      </w:r>
      <w:r w:rsidRPr="00743D7A">
        <w:rPr>
          <w:rFonts w:ascii="Times New Roman" w:hAnsi="Times New Roman" w:cs="Times New Roman"/>
          <w:spacing w:val="-1"/>
          <w:sz w:val="28"/>
          <w:szCs w:val="28"/>
        </w:rPr>
        <w:t>смерти 35 человек).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Заведующие отделениями планируют загруженность социальных работников исходя из затрат времени на оказание социальных услуг. В отделениях ведется работа по выявлению, обследованию и взятию на уход граждан, нуждающихся в социальном обслуживании, а так же работа по своевременному составлению текущей, плановой и отчетной документации, постоянно изучаются потребности обслуживаемых в различных видах услуг.</w:t>
      </w:r>
    </w:p>
    <w:p w:rsidR="00743D7A" w:rsidRPr="00743D7A" w:rsidRDefault="00743D7A" w:rsidP="00743D7A">
      <w:pPr>
        <w:shd w:val="clear" w:color="auto" w:fill="FFFFFF"/>
        <w:spacing w:line="240" w:lineRule="auto"/>
        <w:ind w:lef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Проводятся еженедельные планерные совещания для социальных работников,</w:t>
      </w:r>
    </w:p>
    <w:p w:rsidR="00743D7A" w:rsidRPr="00743D7A" w:rsidRDefault="00743D7A" w:rsidP="00743D7A">
      <w:pPr>
        <w:shd w:val="clear" w:color="auto" w:fill="FFFFFF"/>
        <w:spacing w:line="240" w:lineRule="auto"/>
        <w:ind w:lef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на которых решаются вопросы обслуживания, прием отчетов о 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</w:p>
    <w:p w:rsidR="00743D7A" w:rsidRPr="00743D7A" w:rsidRDefault="00743D7A" w:rsidP="00743D7A">
      <w:pPr>
        <w:shd w:val="clear" w:color="auto" w:fill="FFFFFF"/>
        <w:spacing w:line="240" w:lineRule="auto"/>
        <w:ind w:left="5" w:firstLine="567"/>
        <w:contextualSpacing/>
        <w:jc w:val="both"/>
        <w:rPr>
          <w:rFonts w:ascii="Times New Roman" w:hAnsi="Times New Roman" w:cs="Times New Roman"/>
          <w:color w:val="4D4C4C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работе отделения, свод отчетов, распределение нагрузки, проверка дневников деятельности социальных работников, ежемесячная корректировка оказываемых услуг.</w:t>
      </w:r>
      <w:r w:rsidRPr="00743D7A">
        <w:rPr>
          <w:rFonts w:ascii="Times New Roman" w:hAnsi="Times New Roman" w:cs="Times New Roman"/>
          <w:color w:val="4D4C4C"/>
          <w:sz w:val="28"/>
          <w:szCs w:val="28"/>
        </w:rPr>
        <w:t xml:space="preserve"> </w:t>
      </w:r>
    </w:p>
    <w:p w:rsidR="00743D7A" w:rsidRPr="00743D7A" w:rsidRDefault="00743D7A" w:rsidP="00743D7A">
      <w:pPr>
        <w:shd w:val="clear" w:color="auto" w:fill="FFFFFF"/>
        <w:spacing w:line="240" w:lineRule="auto"/>
        <w:ind w:lef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color w:val="4D4C4C"/>
          <w:sz w:val="28"/>
          <w:szCs w:val="28"/>
        </w:rPr>
        <w:t xml:space="preserve">  </w:t>
      </w:r>
      <w:r w:rsidRPr="00743D7A">
        <w:rPr>
          <w:rFonts w:ascii="Times New Roman" w:hAnsi="Times New Roman" w:cs="Times New Roman"/>
          <w:sz w:val="28"/>
          <w:szCs w:val="28"/>
        </w:rPr>
        <w:t>Заведующими отделениями социального обслуживания на дому проводится прием населения и консультации по социальным вопросам.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Социальные работники работают по индивидуальному графику, при его составлении учитывается необходимая частота посещений обслуживаемых ими граждан, характер  и количество оказываемых услуг, помогают престарелым гражданам при покупке продуктов питания, промышленных товаров первой необходимости, топлива, приготовления пищи,  оплате жилья, коммунальных услуг, услуг временного характера (посадка, прополка, поливка, уборка урожая и др.), что так необходимо для нормальной жизни людей, утративших способность самостоятельно себя</w:t>
      </w:r>
      <w:proofErr w:type="gramEnd"/>
      <w:r w:rsidRPr="00743D7A">
        <w:rPr>
          <w:rFonts w:ascii="Times New Roman" w:hAnsi="Times New Roman" w:cs="Times New Roman"/>
          <w:sz w:val="28"/>
          <w:szCs w:val="28"/>
        </w:rPr>
        <w:t xml:space="preserve"> обслуживать. 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Работа социальных работников является ярким примером милосердия, доброты, выполнения профессионального и гражданского долга.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За 12 месяцев 2018года  были предоставлены социальные услуги следующим категориям граждан: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участников ВОВ – 1 человек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ветеранов боевых действий - 2 человека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- тружеников тыла - 17 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реабилитированные – 1 человек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lastRenderedPageBreak/>
        <w:t>- репрессированные  – 1 человек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вдовы погибших и умерших солдат- 25 человек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ветераны труда – 145 человек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инвалиды- 103 человек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- пенсионеры- 60 человека</w:t>
      </w: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В течение отчетного периода  социальные работники оказали 217656</w:t>
      </w:r>
      <w:r w:rsidR="009075B8">
        <w:rPr>
          <w:rFonts w:ascii="Times New Roman" w:hAnsi="Times New Roman" w:cs="Times New Roman"/>
          <w:sz w:val="28"/>
          <w:szCs w:val="28"/>
        </w:rPr>
        <w:t xml:space="preserve"> </w:t>
      </w:r>
      <w:r w:rsidRPr="00743D7A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Из них по ИППСУ – 147049 услуги, сверх ИППСУ – 70607 услуги.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Сумма оплаты за оказанные  услуги в рамках ИППСУ- 423321-57 рублей, сверх ИППСУ – 303907-56 рублей. Всего за 12 месяцев 2018г – 727229 рублей.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 Количество услуг, предоставленных по дополнительному перечню постоянно  возрастает, это объясняется тем, что уровень дохода у пенсионеров 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возрастает</w:t>
      </w:r>
      <w:proofErr w:type="gramEnd"/>
      <w:r w:rsidRPr="00743D7A">
        <w:rPr>
          <w:rFonts w:ascii="Times New Roman" w:hAnsi="Times New Roman" w:cs="Times New Roman"/>
          <w:sz w:val="28"/>
          <w:szCs w:val="28"/>
        </w:rPr>
        <w:t xml:space="preserve"> и они заказывают платные услуги чаще.</w:t>
      </w:r>
    </w:p>
    <w:p w:rsidR="00743D7A" w:rsidRPr="00743D7A" w:rsidRDefault="00743D7A" w:rsidP="00743D7A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43D7A">
        <w:rPr>
          <w:rFonts w:ascii="Times New Roman" w:hAnsi="Times New Roman" w:cs="Times New Roman"/>
          <w:bCs/>
          <w:spacing w:val="-2"/>
          <w:sz w:val="28"/>
          <w:szCs w:val="28"/>
        </w:rPr>
        <w:t>Социально-бытовые – 205243</w:t>
      </w:r>
    </w:p>
    <w:p w:rsidR="00743D7A" w:rsidRPr="00743D7A" w:rsidRDefault="00743D7A" w:rsidP="00743D7A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43D7A">
        <w:rPr>
          <w:rFonts w:ascii="Times New Roman" w:hAnsi="Times New Roman" w:cs="Times New Roman"/>
          <w:bCs/>
          <w:spacing w:val="-2"/>
          <w:sz w:val="28"/>
          <w:szCs w:val="28"/>
        </w:rPr>
        <w:t>Социально-медицинские –12170</w:t>
      </w:r>
    </w:p>
    <w:p w:rsidR="00743D7A" w:rsidRPr="00743D7A" w:rsidRDefault="00743D7A" w:rsidP="00743D7A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43D7A">
        <w:rPr>
          <w:rFonts w:ascii="Times New Roman" w:hAnsi="Times New Roman" w:cs="Times New Roman"/>
          <w:bCs/>
          <w:spacing w:val="-2"/>
          <w:sz w:val="28"/>
          <w:szCs w:val="28"/>
        </w:rPr>
        <w:t>Социально-педагогические –63</w:t>
      </w:r>
    </w:p>
    <w:p w:rsidR="00743D7A" w:rsidRPr="00743D7A" w:rsidRDefault="00743D7A" w:rsidP="00743D7A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43D7A">
        <w:rPr>
          <w:rFonts w:ascii="Times New Roman" w:hAnsi="Times New Roman" w:cs="Times New Roman"/>
          <w:bCs/>
          <w:spacing w:val="-2"/>
          <w:sz w:val="28"/>
          <w:szCs w:val="28"/>
        </w:rPr>
        <w:t>Социальн</w:t>
      </w:r>
      <w:proofErr w:type="gramStart"/>
      <w:r w:rsidRPr="00743D7A">
        <w:rPr>
          <w:rFonts w:ascii="Times New Roman" w:hAnsi="Times New Roman" w:cs="Times New Roman"/>
          <w:bCs/>
          <w:spacing w:val="-2"/>
          <w:sz w:val="28"/>
          <w:szCs w:val="28"/>
        </w:rPr>
        <w:t>о-</w:t>
      </w:r>
      <w:proofErr w:type="gramEnd"/>
      <w:r w:rsidRPr="00743D7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правовые - 182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D7A" w:rsidRPr="00743D7A" w:rsidRDefault="00743D7A" w:rsidP="00743D7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В отделении продолжает свою работу клуб общения «Надежда», объединяющий пенсионеров, которые избавляются от чувства ненужности, одиночества, чувствуют себя увереннее, </w:t>
      </w:r>
      <w:proofErr w:type="spellStart"/>
      <w:r w:rsidRPr="00743D7A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743D7A">
        <w:rPr>
          <w:rFonts w:ascii="Times New Roman" w:hAnsi="Times New Roman" w:cs="Times New Roman"/>
          <w:sz w:val="28"/>
          <w:szCs w:val="28"/>
        </w:rPr>
        <w:t>, получают эмоциональную поддержку, обмениваются информацией.</w:t>
      </w:r>
    </w:p>
    <w:p w:rsidR="00743D7A" w:rsidRPr="00743D7A" w:rsidRDefault="00743D7A" w:rsidP="00743D7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К 23 февраля проведена акция « Поздравительная открытка». Эти открытки  изготовили  волонтеры   отделения «Помощи семье и детям». Специалисты отделения социального обслуживания на дому осуществляли выход на дом  с целью поздравления и вручения открыток.</w:t>
      </w:r>
    </w:p>
    <w:p w:rsidR="00743D7A" w:rsidRPr="00743D7A" w:rsidRDefault="00743D7A" w:rsidP="00743D7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Совместно с отделением социальной реабилитации инвалидов было проведено 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743D7A">
        <w:rPr>
          <w:rFonts w:ascii="Times New Roman" w:hAnsi="Times New Roman" w:cs="Times New Roman"/>
          <w:sz w:val="28"/>
          <w:szCs w:val="28"/>
        </w:rPr>
        <w:t xml:space="preserve"> посвященное  Международному  женскому дню 8 марта. Праздник прошел в теплой дружеской обстановке. Звучали любимые песни, конкурсы и загадки. В подарок приглашенные получили поздравительные открытки сделанные детскими руками. </w:t>
      </w:r>
    </w:p>
    <w:p w:rsidR="00743D7A" w:rsidRPr="00743D7A" w:rsidRDefault="00743D7A" w:rsidP="00743D7A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В рамках «Недели добра» проводились следующие мероприятия:</w:t>
      </w:r>
    </w:p>
    <w:p w:rsidR="00743D7A" w:rsidRPr="00743D7A" w:rsidRDefault="00743D7A" w:rsidP="00743D7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>Оказание помощи ИВОВ и солдатским вдовам в домах ветеранов города Каргата волонтерам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43D7A">
        <w:rPr>
          <w:rFonts w:ascii="Times New Roman" w:hAnsi="Times New Roman" w:cs="Times New Roman"/>
          <w:sz w:val="28"/>
          <w:szCs w:val="28"/>
        </w:rPr>
        <w:t xml:space="preserve"> школьниками проводилась работа ( мытье лестничных площадок и подъездов, уборка приусадебных участков и </w:t>
      </w:r>
      <w:proofErr w:type="spellStart"/>
      <w:r w:rsidRPr="00743D7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43D7A">
        <w:rPr>
          <w:rFonts w:ascii="Times New Roman" w:hAnsi="Times New Roman" w:cs="Times New Roman"/>
          <w:sz w:val="28"/>
          <w:szCs w:val="28"/>
        </w:rPr>
        <w:t>).</w:t>
      </w:r>
    </w:p>
    <w:p w:rsidR="00743D7A" w:rsidRPr="00743D7A" w:rsidRDefault="00743D7A" w:rsidP="00743D7A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Подготовлено и проведено мероприятие посвященное празднованию 73-годовщины  победы в Великой Отечественной войне (доставка ИВОВ, солдатских вдов, тружеников тыла на митинг и обратно).</w:t>
      </w:r>
    </w:p>
    <w:p w:rsidR="00743D7A" w:rsidRPr="00743D7A" w:rsidRDefault="00743D7A" w:rsidP="00743D7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Во время декады пожилых подготовлено и проведено мероприятие «Годы, 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743D7A">
        <w:rPr>
          <w:rFonts w:ascii="Times New Roman" w:hAnsi="Times New Roman" w:cs="Times New Roman"/>
          <w:sz w:val="28"/>
          <w:szCs w:val="28"/>
        </w:rPr>
        <w:t xml:space="preserve">…Чем измерить их». В программе приняли участие ведущие солисты </w:t>
      </w:r>
      <w:proofErr w:type="spellStart"/>
      <w:r w:rsidRPr="00743D7A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743D7A">
        <w:rPr>
          <w:rFonts w:ascii="Times New Roman" w:hAnsi="Times New Roman" w:cs="Times New Roman"/>
          <w:sz w:val="28"/>
          <w:szCs w:val="28"/>
        </w:rPr>
        <w:t xml:space="preserve"> Дома Культуры, звучали песни, частушки, в перерывах </w:t>
      </w:r>
      <w:r w:rsidRPr="00743D7A">
        <w:rPr>
          <w:rFonts w:ascii="Times New Roman" w:hAnsi="Times New Roman" w:cs="Times New Roman"/>
          <w:sz w:val="28"/>
          <w:szCs w:val="28"/>
        </w:rPr>
        <w:lastRenderedPageBreak/>
        <w:t>между конкурсами и чашечкой чая, с участниками мероприятия работал психолог, проводя  комплексное тестирование.</w:t>
      </w:r>
    </w:p>
    <w:p w:rsidR="00743D7A" w:rsidRPr="00743D7A" w:rsidRDefault="00743D7A" w:rsidP="00743D7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«Согрей теплом своей души» - под таким девизом прошла акция ко дню Добра и мудрости, где социальные работники вручили поздравительные открытки всем своим подопечным, никто не остался без внимания.</w:t>
      </w:r>
    </w:p>
    <w:p w:rsidR="00743D7A" w:rsidRPr="00743D7A" w:rsidRDefault="00743D7A" w:rsidP="00743D7A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43D7A">
        <w:rPr>
          <w:rFonts w:ascii="Times New Roman" w:hAnsi="Times New Roman" w:cs="Times New Roman"/>
          <w:sz w:val="28"/>
          <w:szCs w:val="28"/>
        </w:rPr>
        <w:t>В конце года проведена большая работа по формированию договоров, дополнительных соглашений на обслуживаемых, у которых заканчивается срок индивидуальной программы, с целью продления дальнейшего обслуживания.</w:t>
      </w:r>
      <w:proofErr w:type="gramEnd"/>
    </w:p>
    <w:p w:rsidR="00743D7A" w:rsidRPr="00743D7A" w:rsidRDefault="009075B8" w:rsidP="00743D7A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</w:t>
      </w:r>
      <w:r w:rsidR="00743D7A" w:rsidRPr="00743D7A">
        <w:rPr>
          <w:rFonts w:ascii="Times New Roman" w:hAnsi="Times New Roman" w:cs="Times New Roman"/>
          <w:sz w:val="28"/>
          <w:szCs w:val="28"/>
        </w:rPr>
        <w:t xml:space="preserve"> года заведующие отделениями прошли профессиональную подготовку, повысили свой профессиональный уровень по программе: «Профессиональная де</w:t>
      </w:r>
      <w:r>
        <w:rPr>
          <w:rFonts w:ascii="Times New Roman" w:hAnsi="Times New Roman" w:cs="Times New Roman"/>
          <w:sz w:val="28"/>
          <w:szCs w:val="28"/>
        </w:rPr>
        <w:t>ятельность заведующего отделением</w:t>
      </w:r>
      <w:r w:rsidR="00743D7A" w:rsidRPr="00743D7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 дому».</w:t>
      </w:r>
    </w:p>
    <w:p w:rsidR="00743D7A" w:rsidRPr="00743D7A" w:rsidRDefault="00743D7A" w:rsidP="00743D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D7A">
        <w:rPr>
          <w:rFonts w:ascii="Times New Roman" w:hAnsi="Times New Roman" w:cs="Times New Roman"/>
          <w:color w:val="000000"/>
          <w:sz w:val="28"/>
          <w:szCs w:val="28"/>
        </w:rPr>
        <w:t xml:space="preserve">  Социальная работа была и остается одной из самых трудных профессий. Р</w:t>
      </w:r>
      <w:r w:rsidRPr="00743D7A">
        <w:rPr>
          <w:rFonts w:ascii="Times New Roman" w:hAnsi="Times New Roman" w:cs="Times New Roman"/>
          <w:sz w:val="28"/>
          <w:szCs w:val="28"/>
        </w:rPr>
        <w:t>абота со стариками – самый благородный и благодарный труд. Мысль о том, что здоровье и благополучие этих людей зависит от нас - социальных работников, заставляет подходить к выполнению обязанностей со всей ответственностью, и нет лучшей награды, чем видеть их счастливые глаза.</w:t>
      </w:r>
    </w:p>
    <w:p w:rsidR="002A4B6C" w:rsidRDefault="002A4B6C" w:rsidP="00A37F99">
      <w:pPr>
        <w:tabs>
          <w:tab w:val="left" w:pos="34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C4" w:rsidRDefault="008F0145" w:rsidP="00A37F99">
      <w:pPr>
        <w:tabs>
          <w:tab w:val="left" w:pos="34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215A">
        <w:rPr>
          <w:rFonts w:ascii="Times New Roman" w:hAnsi="Times New Roman" w:cs="Times New Roman"/>
          <w:b/>
          <w:sz w:val="28"/>
          <w:szCs w:val="28"/>
        </w:rPr>
        <w:t>тделение срочной социальной помощи</w:t>
      </w:r>
    </w:p>
    <w:p w:rsidR="002A4B6C" w:rsidRDefault="002A4B6C" w:rsidP="00A37F99">
      <w:pPr>
        <w:tabs>
          <w:tab w:val="left" w:pos="34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D7" w:rsidRPr="00495BD7" w:rsidRDefault="0017314A" w:rsidP="00495BD7">
      <w:pPr>
        <w:tabs>
          <w:tab w:val="left" w:pos="709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D7">
        <w:rPr>
          <w:rFonts w:ascii="Times New Roman" w:hAnsi="Times New Roman" w:cs="Times New Roman"/>
        </w:rPr>
        <w:t xml:space="preserve">     </w:t>
      </w:r>
      <w:r w:rsidR="00495BD7" w:rsidRPr="00495BD7">
        <w:rPr>
          <w:rFonts w:ascii="Times New Roman" w:hAnsi="Times New Roman" w:cs="Times New Roman"/>
          <w:sz w:val="28"/>
          <w:szCs w:val="28"/>
        </w:rPr>
        <w:t>В отделении срочной социальной помощи на  01.01.2019г. обратились 1023семьи:  по  вопросам  оказания  материальной и натуральной  помощи многодетным  семьям, неполным  многодетным  семьям, неполным  семьям  с  1-2 детьми, пенсионерам,  инвалидам,  семьям  с  детьми - инвалидами,  по  сбору  пакета  документов для  оказания адресной  помощи,  организации бесплатного питания детей в школах, за консультационной помощью.</w:t>
      </w:r>
    </w:p>
    <w:p w:rsidR="00495BD7" w:rsidRDefault="00495BD7" w:rsidP="00495BD7">
      <w:pPr>
        <w:tabs>
          <w:tab w:val="left" w:pos="709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D7">
        <w:rPr>
          <w:rFonts w:ascii="Times New Roman" w:hAnsi="Times New Roman" w:cs="Times New Roman"/>
          <w:sz w:val="28"/>
          <w:szCs w:val="28"/>
        </w:rPr>
        <w:t xml:space="preserve">           В отделении срочной социальной помощи оказываются консультации гражданам по различным вопросам</w:t>
      </w:r>
      <w:proofErr w:type="gramStart"/>
      <w:r w:rsidRPr="00495B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5BD7">
        <w:rPr>
          <w:rFonts w:ascii="Times New Roman" w:hAnsi="Times New Roman" w:cs="Times New Roman"/>
          <w:sz w:val="28"/>
          <w:szCs w:val="28"/>
        </w:rPr>
        <w:t>а также  ведется прием документов по оказанию социальных услуг в виде консультаций ,которые зарегистрированы в журнале приема граждан. Всего за 2018  год отделением было оказано 7555социальных услуг</w:t>
      </w:r>
      <w:proofErr w:type="gramStart"/>
      <w:r w:rsidRPr="00495B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5BD7">
        <w:rPr>
          <w:rFonts w:ascii="Times New Roman" w:hAnsi="Times New Roman" w:cs="Times New Roman"/>
          <w:sz w:val="28"/>
          <w:szCs w:val="28"/>
        </w:rPr>
        <w:t>из них срочных социальных услуг 4533,по оказаниям мероприятия в разделе социальное сопровождение 3022.</w:t>
      </w:r>
    </w:p>
    <w:p w:rsidR="00495BD7" w:rsidRPr="00495BD7" w:rsidRDefault="00495BD7" w:rsidP="00495BD7">
      <w:pPr>
        <w:tabs>
          <w:tab w:val="left" w:pos="709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D7">
        <w:rPr>
          <w:rFonts w:ascii="Times New Roman" w:hAnsi="Times New Roman" w:cs="Times New Roman"/>
        </w:rPr>
        <w:t xml:space="preserve"> </w:t>
      </w:r>
      <w:r w:rsidRPr="00495BD7">
        <w:rPr>
          <w:rFonts w:ascii="Times New Roman" w:hAnsi="Times New Roman" w:cs="Times New Roman"/>
          <w:sz w:val="28"/>
          <w:szCs w:val="28"/>
        </w:rPr>
        <w:t>За  2018 год проведены обследования  373 семей, обратившихся за материальной помощью</w:t>
      </w:r>
      <w:proofErr w:type="gramStart"/>
      <w:r w:rsidRPr="00495B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BD7">
        <w:rPr>
          <w:rFonts w:ascii="Times New Roman" w:hAnsi="Times New Roman" w:cs="Times New Roman"/>
          <w:sz w:val="28"/>
          <w:szCs w:val="28"/>
        </w:rPr>
        <w:t xml:space="preserve"> на дорогостоящее лечение, на топливо,  задолженности ЖКХ, на продукты питания, для заключения социального контракта в целях обеспечения пожарной безопасности и приобретение КРС.             На каждую семью специалистами отделения срочной социальной помощи составлен акт обследования, собраны документы, все данные введены в Территориальную  информационную систему Новосибирской области. </w:t>
      </w:r>
    </w:p>
    <w:p w:rsidR="00495BD7" w:rsidRPr="00495BD7" w:rsidRDefault="00495BD7" w:rsidP="00495BD7">
      <w:pPr>
        <w:pStyle w:val="a8"/>
        <w:tabs>
          <w:tab w:val="left" w:pos="916"/>
        </w:tabs>
        <w:contextualSpacing/>
      </w:pPr>
      <w:r w:rsidRPr="00495BD7">
        <w:t xml:space="preserve">         Одним из актуальных направлений в работе отделения в 2018 году являлось заключением «социального контракта», в рамках которого государственная социальная помощь была оказана 39 многодетным и </w:t>
      </w:r>
      <w:r w:rsidRPr="00495BD7">
        <w:lastRenderedPageBreak/>
        <w:t xml:space="preserve">малообеспеченным  семьям проживающим на территории </w:t>
      </w:r>
      <w:proofErr w:type="spellStart"/>
      <w:r w:rsidRPr="00495BD7">
        <w:t>Каргатского</w:t>
      </w:r>
      <w:proofErr w:type="spellEnd"/>
      <w:r w:rsidRPr="00495BD7">
        <w:t xml:space="preserve"> района</w:t>
      </w:r>
      <w:proofErr w:type="gramStart"/>
      <w:r w:rsidRPr="00495BD7">
        <w:t xml:space="preserve"> ,</w:t>
      </w:r>
      <w:proofErr w:type="gramEnd"/>
      <w:r w:rsidRPr="00495BD7">
        <w:t>на сумму 1455000рублей.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Проведено 12 заседаний районной комиссии по социальной защите населения, на которых рассмотрено 282 заявления</w:t>
      </w:r>
      <w:proofErr w:type="gramStart"/>
      <w:r w:rsidRPr="00495BD7">
        <w:t xml:space="preserve">  ,</w:t>
      </w:r>
      <w:proofErr w:type="gramEnd"/>
      <w:r w:rsidRPr="00495BD7">
        <w:t xml:space="preserve"> по каждой семье принято решение, подготовлены протоколы заседаний комиссии.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  За 2018год,  адресная  помощь населению </w:t>
      </w:r>
      <w:proofErr w:type="spellStart"/>
      <w:r w:rsidRPr="00495BD7">
        <w:t>Каргатского</w:t>
      </w:r>
      <w:proofErr w:type="spellEnd"/>
      <w:r w:rsidRPr="00495BD7">
        <w:t xml:space="preserve"> района оказана в размере 548500 рублей.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  Из них материальную помощь на приобретение продуктов питания, получили 116 семей  на сумму 74000 рублей, в приобретении топлива было одобрено 72 семьям, на сумму 300500 рублей , в связи с экстремальной ситуацией ( пожар) 4 семьи  получили 70000рублей, материальная помощь в связи с наводнением была оказана 1 семье, на сумму 10000рублей</w:t>
      </w:r>
      <w:proofErr w:type="gramStart"/>
      <w:r w:rsidRPr="00495BD7">
        <w:t>.Н</w:t>
      </w:r>
      <w:proofErr w:type="gramEnd"/>
      <w:r w:rsidRPr="00495BD7">
        <w:t xml:space="preserve">а платное лечение 6 гражданам было выделено 36350 </w:t>
      </w:r>
      <w:proofErr w:type="spellStart"/>
      <w:r w:rsidRPr="00495BD7">
        <w:t>рублей,на</w:t>
      </w:r>
      <w:proofErr w:type="spellEnd"/>
      <w:r w:rsidRPr="00495BD7">
        <w:t xml:space="preserve"> одежду детям к школе 19 семьям 53000 рублей</w:t>
      </w:r>
      <w:proofErr w:type="gramStart"/>
      <w:r w:rsidRPr="00495BD7">
        <w:t xml:space="preserve"> ,</w:t>
      </w:r>
      <w:proofErr w:type="gramEnd"/>
      <w:r w:rsidRPr="00495BD7">
        <w:t xml:space="preserve">на ремонт печи 1семье пенсионеров было выделено 4000руб., в связи с восстановлением удостоверяющих личность документов, 1 гражданину выделено 650 руб.  80 многодетным  семьям оказана натуральная помощь (пожарные </w:t>
      </w:r>
      <w:proofErr w:type="spellStart"/>
      <w:r w:rsidRPr="00495BD7">
        <w:t>извещатели</w:t>
      </w:r>
      <w:proofErr w:type="spellEnd"/>
      <w:r w:rsidRPr="00495BD7">
        <w:t>) на сумму 22000 рублей.</w:t>
      </w:r>
    </w:p>
    <w:p w:rsidR="00495BD7" w:rsidRPr="00495BD7" w:rsidRDefault="00495BD7" w:rsidP="00495BD7">
      <w:pPr>
        <w:pStyle w:val="a8"/>
        <w:tabs>
          <w:tab w:val="left" w:pos="916"/>
        </w:tabs>
        <w:contextualSpacing/>
      </w:pPr>
      <w:r w:rsidRPr="00495BD7">
        <w:t xml:space="preserve">          В рамках выполнения мероприятия  «Организация и проведение новогодних и рождественских праздников», было выдано 811 новогодних подарков.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В лагере дневного пребывания, горячее питание получили 60 детей, на сумму 167400 рублей. 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 </w:t>
      </w:r>
      <w:proofErr w:type="gramStart"/>
      <w:r w:rsidRPr="00495BD7">
        <w:t xml:space="preserve">Малоимущим  гражданам,  обратившемся  в  отделении,  выдано </w:t>
      </w:r>
      <w:r w:rsidRPr="002F7304">
        <w:t>560 справок</w:t>
      </w:r>
      <w:r w:rsidRPr="00495BD7">
        <w:t xml:space="preserve">, подтверждающих  их  статус: для предоставления в школы по организации бесплатного питания учащихся, предоставления в детскую консультацию для бесплатного питания детей, предоставления в профессиональные училища, колледжи, техникумы – для бесплатного питания студентов.    </w:t>
      </w:r>
      <w:proofErr w:type="gramEnd"/>
    </w:p>
    <w:p w:rsidR="00495BD7" w:rsidRPr="00495BD7" w:rsidRDefault="00495BD7" w:rsidP="00495BD7">
      <w:pPr>
        <w:pStyle w:val="a8"/>
        <w:contextualSpacing/>
      </w:pPr>
      <w:r w:rsidRPr="00495BD7">
        <w:t xml:space="preserve">           В рамках благотворительной акции поезда «За духовное возрождение России», советом ветеранов, через Муниципальное казенное учреждение «Комплексный центр </w:t>
      </w:r>
      <w:proofErr w:type="spellStart"/>
      <w:r w:rsidRPr="00495BD7">
        <w:t>Каргатского</w:t>
      </w:r>
      <w:proofErr w:type="spellEnd"/>
      <w:r w:rsidRPr="00495BD7">
        <w:t xml:space="preserve"> района»,10 семьям была оказана натуральная  помощь</w:t>
      </w:r>
      <w:proofErr w:type="gramStart"/>
      <w:r w:rsidRPr="00495BD7">
        <w:t xml:space="preserve"> ,</w:t>
      </w:r>
      <w:proofErr w:type="gramEnd"/>
      <w:r w:rsidRPr="00495BD7">
        <w:t>в виде продуктовых наборов ,на сумму 9486,50рублей и вещевых наборов ,на сумму 6000 рублей.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 Через депутатов Законодательного собрания было рассмотрено 53 заявления</w:t>
      </w:r>
      <w:proofErr w:type="gramStart"/>
      <w:r w:rsidRPr="00495BD7">
        <w:t xml:space="preserve"> ,</w:t>
      </w:r>
      <w:proofErr w:type="gramEnd"/>
      <w:r w:rsidRPr="00495BD7">
        <w:t>одобрено 30 гражданам, на сумму 419500рублей.</w:t>
      </w:r>
    </w:p>
    <w:p w:rsidR="00495BD7" w:rsidRPr="00495BD7" w:rsidRDefault="00495BD7" w:rsidP="00495BD7">
      <w:pPr>
        <w:pStyle w:val="a8"/>
        <w:contextualSpacing/>
      </w:pPr>
      <w:r w:rsidRPr="00495BD7">
        <w:t xml:space="preserve">            По  запросам   и  письмам  Министерства  социального  развития   Новосибирской  области  специалисты    проводят  обследования </w:t>
      </w:r>
      <w:proofErr w:type="spellStart"/>
      <w:proofErr w:type="gramStart"/>
      <w:r w:rsidRPr="00495BD7">
        <w:t>жилищно</w:t>
      </w:r>
      <w:proofErr w:type="spellEnd"/>
      <w:r w:rsidRPr="00495BD7">
        <w:t xml:space="preserve"> – бытовых</w:t>
      </w:r>
      <w:proofErr w:type="gramEnd"/>
      <w:r w:rsidRPr="00495BD7">
        <w:t xml:space="preserve"> условий проживания  и  сбор  необходимых  документов для оказания адресной помощи лицам, обратившимся за материальной помощью в Министерство социального развития Новосибирской области.</w:t>
      </w:r>
    </w:p>
    <w:p w:rsidR="00495BD7" w:rsidRPr="00495BD7" w:rsidRDefault="00495BD7" w:rsidP="002F7304">
      <w:pPr>
        <w:pStyle w:val="a8"/>
        <w:contextualSpacing/>
      </w:pPr>
      <w:r w:rsidRPr="00495BD7">
        <w:t xml:space="preserve">   </w:t>
      </w:r>
      <w:r w:rsidR="002F7304">
        <w:t xml:space="preserve">         </w:t>
      </w:r>
      <w:r w:rsidRPr="00495BD7">
        <w:t xml:space="preserve">Специалисты отделения постоянно ведут прием граждан по различным вопросам.            </w:t>
      </w:r>
    </w:p>
    <w:p w:rsidR="00202D9E" w:rsidRPr="0050277F" w:rsidRDefault="00202D9E" w:rsidP="0020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9E" w:rsidRPr="0050277F" w:rsidRDefault="00ED4285" w:rsidP="0020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C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202D9E"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«КЦСОН</w:t>
      </w:r>
    </w:p>
    <w:p w:rsidR="00A55187" w:rsidRDefault="00202D9E" w:rsidP="00173135">
      <w:pPr>
        <w:spacing w:after="0" w:line="240" w:lineRule="auto"/>
        <w:jc w:val="both"/>
      </w:pPr>
      <w:proofErr w:type="spellStart"/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Каргатского</w:t>
      </w:r>
      <w:proofErr w:type="spellEnd"/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                               </w:t>
      </w:r>
      <w:r w:rsidR="00BC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50277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C74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В.Лосева</w:t>
      </w:r>
      <w:proofErr w:type="spellEnd"/>
    </w:p>
    <w:sectPr w:rsidR="00A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8B"/>
    <w:multiLevelType w:val="hybridMultilevel"/>
    <w:tmpl w:val="D682C45C"/>
    <w:lvl w:ilvl="0" w:tplc="A4168AC6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0926C6"/>
    <w:multiLevelType w:val="hybridMultilevel"/>
    <w:tmpl w:val="75B03F4A"/>
    <w:lvl w:ilvl="0" w:tplc="00F64DC0">
      <w:start w:val="8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F399407"/>
    <w:multiLevelType w:val="multilevel"/>
    <w:tmpl w:val="1769219A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0FE1F09"/>
    <w:multiLevelType w:val="hybridMultilevel"/>
    <w:tmpl w:val="ACC6D43C"/>
    <w:lvl w:ilvl="0" w:tplc="00F64DC0">
      <w:start w:val="8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26ACCB8"/>
    <w:multiLevelType w:val="multilevel"/>
    <w:tmpl w:val="7AA6AF5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3D91216"/>
    <w:multiLevelType w:val="hybridMultilevel"/>
    <w:tmpl w:val="2350362E"/>
    <w:lvl w:ilvl="0" w:tplc="A4168AC6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65659"/>
    <w:multiLevelType w:val="hybridMultilevel"/>
    <w:tmpl w:val="717AB3E4"/>
    <w:lvl w:ilvl="0" w:tplc="58787C7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6220F"/>
    <w:multiLevelType w:val="hybridMultilevel"/>
    <w:tmpl w:val="8B26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52C4E"/>
    <w:multiLevelType w:val="hybridMultilevel"/>
    <w:tmpl w:val="B49E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7FDE"/>
    <w:multiLevelType w:val="hybridMultilevel"/>
    <w:tmpl w:val="CECE5C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6725A"/>
    <w:multiLevelType w:val="hybridMultilevel"/>
    <w:tmpl w:val="207EE7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6F1C"/>
    <w:multiLevelType w:val="hybridMultilevel"/>
    <w:tmpl w:val="AD0C50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958AA"/>
    <w:multiLevelType w:val="hybridMultilevel"/>
    <w:tmpl w:val="CB3678C4"/>
    <w:lvl w:ilvl="0" w:tplc="B2669A08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F6B731E"/>
    <w:multiLevelType w:val="hybridMultilevel"/>
    <w:tmpl w:val="370AC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90C83"/>
    <w:multiLevelType w:val="hybridMultilevel"/>
    <w:tmpl w:val="C63226D8"/>
    <w:lvl w:ilvl="0" w:tplc="1C926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076D3F"/>
    <w:multiLevelType w:val="hybridMultilevel"/>
    <w:tmpl w:val="BA502318"/>
    <w:lvl w:ilvl="0" w:tplc="840C645C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23B70B3"/>
    <w:multiLevelType w:val="hybridMultilevel"/>
    <w:tmpl w:val="56C07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083F84"/>
    <w:multiLevelType w:val="hybridMultilevel"/>
    <w:tmpl w:val="43768F7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F6E556E"/>
    <w:multiLevelType w:val="hybridMultilevel"/>
    <w:tmpl w:val="3AF64122"/>
    <w:lvl w:ilvl="0" w:tplc="00F64DC0">
      <w:start w:val="8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0C65C9B"/>
    <w:multiLevelType w:val="hybridMultilevel"/>
    <w:tmpl w:val="E5E2953E"/>
    <w:lvl w:ilvl="0" w:tplc="A4168AC6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C5510"/>
    <w:multiLevelType w:val="multilevel"/>
    <w:tmpl w:val="44F2469C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658E4B3B"/>
    <w:multiLevelType w:val="hybridMultilevel"/>
    <w:tmpl w:val="C6A42EE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61F7257"/>
    <w:multiLevelType w:val="hybridMultilevel"/>
    <w:tmpl w:val="9F562E20"/>
    <w:lvl w:ilvl="0" w:tplc="A04E4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11D7A"/>
    <w:multiLevelType w:val="hybridMultilevel"/>
    <w:tmpl w:val="D5C69270"/>
    <w:lvl w:ilvl="0" w:tplc="F9EC823C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C70D5"/>
    <w:multiLevelType w:val="hybridMultilevel"/>
    <w:tmpl w:val="47E48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DC10B2"/>
    <w:multiLevelType w:val="hybridMultilevel"/>
    <w:tmpl w:val="6F209F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F21C6"/>
    <w:multiLevelType w:val="hybridMultilevel"/>
    <w:tmpl w:val="A258AB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D7671FB"/>
    <w:multiLevelType w:val="hybridMultilevel"/>
    <w:tmpl w:val="805849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987969"/>
    <w:multiLevelType w:val="hybridMultilevel"/>
    <w:tmpl w:val="1E388BA4"/>
    <w:lvl w:ilvl="0" w:tplc="E940D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138AA"/>
    <w:multiLevelType w:val="hybridMultilevel"/>
    <w:tmpl w:val="399EAF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4"/>
  </w:num>
  <w:num w:numId="10">
    <w:abstractNumId w:val="2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9"/>
  </w:num>
  <w:num w:numId="15">
    <w:abstractNumId w:val="10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  <w:num w:numId="20">
    <w:abstractNumId w:val="1"/>
  </w:num>
  <w:num w:numId="21">
    <w:abstractNumId w:val="3"/>
  </w:num>
  <w:num w:numId="22">
    <w:abstractNumId w:val="6"/>
  </w:num>
  <w:num w:numId="23">
    <w:abstractNumId w:val="23"/>
  </w:num>
  <w:num w:numId="24">
    <w:abstractNumId w:val="0"/>
  </w:num>
  <w:num w:numId="25">
    <w:abstractNumId w:val="11"/>
  </w:num>
  <w:num w:numId="26">
    <w:abstractNumId w:val="29"/>
  </w:num>
  <w:num w:numId="27">
    <w:abstractNumId w:val="16"/>
  </w:num>
  <w:num w:numId="28">
    <w:abstractNumId w:val="21"/>
  </w:num>
  <w:num w:numId="29">
    <w:abstractNumId w:val="25"/>
  </w:num>
  <w:num w:numId="30">
    <w:abstractNumId w:val="20"/>
  </w:num>
  <w:num w:numId="31">
    <w:abstractNumId w:val="4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E"/>
    <w:rsid w:val="00010B98"/>
    <w:rsid w:val="00023C93"/>
    <w:rsid w:val="00047367"/>
    <w:rsid w:val="000577F6"/>
    <w:rsid w:val="00060CDC"/>
    <w:rsid w:val="00062B8A"/>
    <w:rsid w:val="00076B22"/>
    <w:rsid w:val="00082600"/>
    <w:rsid w:val="000835C6"/>
    <w:rsid w:val="00091459"/>
    <w:rsid w:val="000950F3"/>
    <w:rsid w:val="000A1320"/>
    <w:rsid w:val="000C6065"/>
    <w:rsid w:val="000D2916"/>
    <w:rsid w:val="000D378A"/>
    <w:rsid w:val="000E6267"/>
    <w:rsid w:val="000E70EB"/>
    <w:rsid w:val="001545EF"/>
    <w:rsid w:val="00154BAC"/>
    <w:rsid w:val="001641E2"/>
    <w:rsid w:val="00173135"/>
    <w:rsid w:val="0017314A"/>
    <w:rsid w:val="00181D30"/>
    <w:rsid w:val="001D78A5"/>
    <w:rsid w:val="00202D9E"/>
    <w:rsid w:val="00217191"/>
    <w:rsid w:val="00265276"/>
    <w:rsid w:val="002770B8"/>
    <w:rsid w:val="0028360F"/>
    <w:rsid w:val="0029560A"/>
    <w:rsid w:val="002A49A4"/>
    <w:rsid w:val="002A4B6C"/>
    <w:rsid w:val="002B140C"/>
    <w:rsid w:val="002B7B78"/>
    <w:rsid w:val="002C4E5F"/>
    <w:rsid w:val="002F2AF5"/>
    <w:rsid w:val="002F7304"/>
    <w:rsid w:val="00311AB5"/>
    <w:rsid w:val="003269AA"/>
    <w:rsid w:val="00344380"/>
    <w:rsid w:val="0035654B"/>
    <w:rsid w:val="003D2587"/>
    <w:rsid w:val="003D7E2A"/>
    <w:rsid w:val="003F3295"/>
    <w:rsid w:val="0042393E"/>
    <w:rsid w:val="00447CC1"/>
    <w:rsid w:val="004578EF"/>
    <w:rsid w:val="004806D0"/>
    <w:rsid w:val="00495BD7"/>
    <w:rsid w:val="004B6446"/>
    <w:rsid w:val="004C3C0F"/>
    <w:rsid w:val="004F68E2"/>
    <w:rsid w:val="005278B9"/>
    <w:rsid w:val="00573BCB"/>
    <w:rsid w:val="00590F60"/>
    <w:rsid w:val="00593209"/>
    <w:rsid w:val="005946AB"/>
    <w:rsid w:val="005C203B"/>
    <w:rsid w:val="005C5C68"/>
    <w:rsid w:val="005D0FB6"/>
    <w:rsid w:val="005E34F4"/>
    <w:rsid w:val="00610225"/>
    <w:rsid w:val="00616BEE"/>
    <w:rsid w:val="00636B8B"/>
    <w:rsid w:val="00662FCE"/>
    <w:rsid w:val="006B7660"/>
    <w:rsid w:val="006D6AEF"/>
    <w:rsid w:val="006E0B25"/>
    <w:rsid w:val="00711225"/>
    <w:rsid w:val="00743D7A"/>
    <w:rsid w:val="00770C28"/>
    <w:rsid w:val="0078093F"/>
    <w:rsid w:val="00794F21"/>
    <w:rsid w:val="007A43B8"/>
    <w:rsid w:val="007A73BC"/>
    <w:rsid w:val="007B437F"/>
    <w:rsid w:val="007C2C61"/>
    <w:rsid w:val="007F7239"/>
    <w:rsid w:val="008102B2"/>
    <w:rsid w:val="008445F4"/>
    <w:rsid w:val="008448A8"/>
    <w:rsid w:val="0087266B"/>
    <w:rsid w:val="008A17EC"/>
    <w:rsid w:val="008A2C5C"/>
    <w:rsid w:val="008B10CA"/>
    <w:rsid w:val="008C68F1"/>
    <w:rsid w:val="008F0145"/>
    <w:rsid w:val="008F0F69"/>
    <w:rsid w:val="00901979"/>
    <w:rsid w:val="009075B8"/>
    <w:rsid w:val="00911C85"/>
    <w:rsid w:val="00962DCE"/>
    <w:rsid w:val="00963549"/>
    <w:rsid w:val="00982384"/>
    <w:rsid w:val="009C3341"/>
    <w:rsid w:val="009E07E7"/>
    <w:rsid w:val="009F5D82"/>
    <w:rsid w:val="009F6CC5"/>
    <w:rsid w:val="00A024B3"/>
    <w:rsid w:val="00A24A17"/>
    <w:rsid w:val="00A264DC"/>
    <w:rsid w:val="00A37F99"/>
    <w:rsid w:val="00A45ABE"/>
    <w:rsid w:val="00A55187"/>
    <w:rsid w:val="00A65F50"/>
    <w:rsid w:val="00A820AC"/>
    <w:rsid w:val="00A86AAE"/>
    <w:rsid w:val="00AC0FB4"/>
    <w:rsid w:val="00AE7EF5"/>
    <w:rsid w:val="00AF126C"/>
    <w:rsid w:val="00B42396"/>
    <w:rsid w:val="00B4444A"/>
    <w:rsid w:val="00BB2B34"/>
    <w:rsid w:val="00BC742A"/>
    <w:rsid w:val="00BE01A0"/>
    <w:rsid w:val="00BF26A0"/>
    <w:rsid w:val="00C0215A"/>
    <w:rsid w:val="00C3132A"/>
    <w:rsid w:val="00C31B74"/>
    <w:rsid w:val="00C34B23"/>
    <w:rsid w:val="00C47DEE"/>
    <w:rsid w:val="00C5577C"/>
    <w:rsid w:val="00C62EC9"/>
    <w:rsid w:val="00C637F0"/>
    <w:rsid w:val="00C86A01"/>
    <w:rsid w:val="00C9400A"/>
    <w:rsid w:val="00CA50E7"/>
    <w:rsid w:val="00CA6264"/>
    <w:rsid w:val="00CD00F3"/>
    <w:rsid w:val="00CD10E8"/>
    <w:rsid w:val="00CD53C4"/>
    <w:rsid w:val="00D311E6"/>
    <w:rsid w:val="00D363DE"/>
    <w:rsid w:val="00D45218"/>
    <w:rsid w:val="00D84745"/>
    <w:rsid w:val="00D92F55"/>
    <w:rsid w:val="00D97E24"/>
    <w:rsid w:val="00DB43B1"/>
    <w:rsid w:val="00DD129A"/>
    <w:rsid w:val="00E14DA3"/>
    <w:rsid w:val="00E4751D"/>
    <w:rsid w:val="00E54161"/>
    <w:rsid w:val="00E673C8"/>
    <w:rsid w:val="00E71FC9"/>
    <w:rsid w:val="00E97439"/>
    <w:rsid w:val="00EA2CEB"/>
    <w:rsid w:val="00EA7C46"/>
    <w:rsid w:val="00EB4B02"/>
    <w:rsid w:val="00ED4285"/>
    <w:rsid w:val="00F41C7E"/>
    <w:rsid w:val="00F55FD7"/>
    <w:rsid w:val="00F67B4C"/>
    <w:rsid w:val="00F77401"/>
    <w:rsid w:val="00F850F7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0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9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84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1C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4">
    <w:name w:val="s4"/>
    <w:rsid w:val="002C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0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9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202D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84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11C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4">
    <w:name w:val="s4"/>
    <w:rsid w:val="002C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соц.бытовые</c:v>
                </c:pt>
                <c:pt idx="1">
                  <c:v>соц.медицинские</c:v>
                </c:pt>
                <c:pt idx="2">
                  <c:v>соц.педагогические</c:v>
                </c:pt>
                <c:pt idx="3">
                  <c:v>соц.психологические</c:v>
                </c:pt>
                <c:pt idx="4">
                  <c:v>соц.правовые</c:v>
                </c:pt>
                <c:pt idx="5">
                  <c:v>соц.трудовые</c:v>
                </c:pt>
                <c:pt idx="6">
                  <c:v>срочные социальные</c:v>
                </c:pt>
                <c:pt idx="7">
                  <c:v>соц.сопровождение</c:v>
                </c:pt>
                <c:pt idx="8">
                  <c:v>повыш.коммуникати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339.4</c:v>
                </c:pt>
                <c:pt idx="1">
                  <c:v>39.9</c:v>
                </c:pt>
                <c:pt idx="2">
                  <c:v>14.9</c:v>
                </c:pt>
                <c:pt idx="3">
                  <c:v>4.8</c:v>
                </c:pt>
                <c:pt idx="4">
                  <c:v>1.4</c:v>
                </c:pt>
                <c:pt idx="5">
                  <c:v>0.23</c:v>
                </c:pt>
                <c:pt idx="6">
                  <c:v>5.0999999999999996</c:v>
                </c:pt>
                <c:pt idx="7">
                  <c:v>3.7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8860928"/>
        <c:axId val="74945280"/>
      </c:barChart>
      <c:catAx>
        <c:axId val="6886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74945280"/>
        <c:crosses val="autoZero"/>
        <c:auto val="1"/>
        <c:lblAlgn val="ctr"/>
        <c:lblOffset val="100"/>
        <c:noMultiLvlLbl val="0"/>
      </c:catAx>
      <c:valAx>
        <c:axId val="749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6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C88B-D55A-4E70-82A9-8264DD74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peresvet</cp:lastModifiedBy>
  <cp:revision>7</cp:revision>
  <cp:lastPrinted>2019-01-16T08:44:00Z</cp:lastPrinted>
  <dcterms:created xsi:type="dcterms:W3CDTF">2019-01-15T01:56:00Z</dcterms:created>
  <dcterms:modified xsi:type="dcterms:W3CDTF">2019-01-16T08:44:00Z</dcterms:modified>
</cp:coreProperties>
</file>