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1" w:rsidRDefault="004903E1" w:rsidP="004903E1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об оказании услуг ранней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3E1" w:rsidRDefault="004903E1" w:rsidP="004903E1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_______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 ранней помощи</w:t>
      </w:r>
    </w:p>
    <w:p w:rsidR="004903E1" w:rsidRDefault="004903E1" w:rsidP="004903E1">
      <w:pPr>
        <w:tabs>
          <w:tab w:val="left" w:pos="406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7"/>
        <w:gridCol w:w="2693"/>
      </w:tblGrid>
      <w:tr w:rsidR="004903E1" w:rsidTr="004C512D">
        <w:trPr>
          <w:trHeight w:val="100"/>
        </w:trPr>
        <w:tc>
          <w:tcPr>
            <w:tcW w:w="5827" w:type="dxa"/>
          </w:tcPr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г. __________________          </w:t>
            </w:r>
          </w:p>
        </w:tc>
        <w:tc>
          <w:tcPr>
            <w:tcW w:w="2693" w:type="dxa"/>
          </w:tcPr>
          <w:p w:rsidR="004903E1" w:rsidRPr="00873EE8" w:rsidRDefault="004903E1" w:rsidP="004C512D">
            <w:pPr>
              <w:ind w:left="-468" w:hanging="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  «__»_____________20__г</w:t>
            </w:r>
          </w:p>
        </w:tc>
      </w:tr>
    </w:tbl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_____________________________________________________________________________,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</w:t>
      </w: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«Заказчик», действующий от своего имени и в интересах несовершеннолетнего __________________________________________________________ </w:t>
      </w:r>
    </w:p>
    <w:p w:rsidR="004903E1" w:rsidRDefault="004903E1" w:rsidP="004903E1">
      <w:pPr>
        <w:ind w:left="36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ФИО, год рождения</w:t>
      </w: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– «ребенок») с одной стороны, и____________________________________________________________________________,</w:t>
      </w:r>
    </w:p>
    <w:p w:rsidR="004903E1" w:rsidRDefault="004903E1" w:rsidP="004903E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</w:rPr>
        <w:t>полное наименование организации-поставщика услуг</w:t>
      </w: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именуемое в дальнейшем - «Исполнитель», в лице __________________________________________________________________________</w:t>
      </w:r>
    </w:p>
    <w:p w:rsidR="004903E1" w:rsidRDefault="004903E1" w:rsidP="004903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наименование должности руководителя</w:t>
      </w:r>
    </w:p>
    <w:p w:rsidR="004903E1" w:rsidRDefault="004903E1" w:rsidP="004903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____________________________________________________________________________,  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руководителя</w:t>
      </w: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документа</w:t>
      </w:r>
    </w:p>
    <w:p w:rsidR="004903E1" w:rsidRDefault="004903E1" w:rsidP="004903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совместно именуемые «Стороны», заключили в соответствии с Конвенцией ООН о правах ребенка, ст. 43 Конституции Российской Федерации, Федеральных законов федеральных законов: от 24 ноября 1995 г. N 181-ФЗ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от 21 ноября 2011 г. № 323-ФЗ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Федерации»; от 29 декабря 2012 г. N 273-ФЗ «Об образовании в Российской Федерации»; от 28 декабря 2013 г. N 442-ФЗ «Об основах социального обслуживания граждан в Российской Федерации»;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N 1839-р,  от 24.07.1998г. №127 – ФЗ «Об основных гарантиях прав ребенка в Российской Федерации», __________________________________________________________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прочие нормативные документы </w:t>
      </w:r>
    </w:p>
    <w:p w:rsidR="004903E1" w:rsidRDefault="004903E1" w:rsidP="004903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о нижеследующем. </w:t>
      </w:r>
    </w:p>
    <w:p w:rsidR="004903E1" w:rsidRDefault="004903E1" w:rsidP="004903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3E1" w:rsidRDefault="004903E1" w:rsidP="004903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4903E1" w:rsidRDefault="004903E1" w:rsidP="004903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4903E1" w:rsidRDefault="004903E1" w:rsidP="004903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дому,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______________________________________________________.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реализации совместной активности </w:t>
      </w:r>
      <w:proofErr w:type="gramStart"/>
      <w:r>
        <w:rPr>
          <w:rFonts w:ascii="Times New Roman" w:eastAsia="Times New Roman" w:hAnsi="Times New Roman" w:cs="Times New Roman"/>
        </w:rPr>
        <w:t>( и</w:t>
      </w:r>
      <w:proofErr w:type="gramEnd"/>
      <w:r>
        <w:rPr>
          <w:rFonts w:ascii="Times New Roman" w:eastAsia="Times New Roman" w:hAnsi="Times New Roman" w:cs="Times New Roman"/>
        </w:rPr>
        <w:t xml:space="preserve"> т.д.)</w:t>
      </w:r>
    </w:p>
    <w:p w:rsidR="004903E1" w:rsidRDefault="004903E1" w:rsidP="004903E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3E1" w:rsidRDefault="004903E1" w:rsidP="004903E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3E1" w:rsidRDefault="004903E1" w:rsidP="004903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 Заказчик имеет право: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информацию о перечне услуг ранней помощи, предоставляемых Исполнителем;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отказаться от получения услуг ранней помощи;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весь перечень согласованных услуг ранней помощи без взимания платы;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получить услуги ранней помощи;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заведомо получать информацию об изменениях в предоставлении услуг ранней помощи;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защищать право на получение услуг ранней помощи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 уважительной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отзывчивой манере; </w:t>
      </w:r>
    </w:p>
    <w:p w:rsidR="004903E1" w:rsidRDefault="004903E1" w:rsidP="004903E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0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предложения по повышению качества предоставляемых Исполнителем услуг ранней помощи.</w:t>
      </w:r>
    </w:p>
    <w:p w:rsidR="004903E1" w:rsidRDefault="004903E1" w:rsidP="004903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Заказчик обязуется:</w:t>
      </w:r>
    </w:p>
    <w:p w:rsidR="004903E1" w:rsidRDefault="004903E1" w:rsidP="004903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4903E1" w:rsidRDefault="004903E1" w:rsidP="004903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4903E1" w:rsidRDefault="004903E1" w:rsidP="004903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4903E1" w:rsidRDefault="004903E1" w:rsidP="004903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Правила посещения помещений Исполнителя, обеспечивать прибытие на встречи согласно расписанию, не позднее, чем за 10 минут до начала запланированной встречи;</w:t>
      </w:r>
    </w:p>
    <w:p w:rsidR="004903E1" w:rsidRDefault="004903E1" w:rsidP="004903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4903E1" w:rsidRDefault="004903E1" w:rsidP="0049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рекомендации специалистов, предоставляющих услуги ранней помощи;</w:t>
      </w:r>
    </w:p>
    <w:p w:rsidR="004903E1" w:rsidRDefault="004903E1" w:rsidP="0049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Исполнителя, возмещать материальный ущерб, причиненный Исполнителю;</w:t>
      </w:r>
    </w:p>
    <w:p w:rsidR="004903E1" w:rsidRDefault="004903E1" w:rsidP="0049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4903E1" w:rsidRDefault="004903E1" w:rsidP="0049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4903E1" w:rsidRDefault="004903E1" w:rsidP="004903E1">
      <w:pPr>
        <w:ind w:left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Заказчик дает согласие:</w:t>
      </w:r>
    </w:p>
    <w:p w:rsidR="004903E1" w:rsidRDefault="004903E1" w:rsidP="0049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проведение оценочных процедур;</w:t>
      </w:r>
    </w:p>
    <w:p w:rsidR="004903E1" w:rsidRDefault="004903E1" w:rsidP="004903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4903E1" w:rsidRDefault="004903E1" w:rsidP="004903E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4903E1" w:rsidRDefault="004903E1" w:rsidP="004903E1">
      <w:pPr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 Исполнитель имеет право:</w:t>
      </w:r>
    </w:p>
    <w:p w:rsidR="004903E1" w:rsidRDefault="004903E1" w:rsidP="004903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подбор и расстановку кадров для оказания услуг по настоящему договору;</w:t>
      </w:r>
    </w:p>
    <w:p w:rsidR="004903E1" w:rsidRDefault="004903E1" w:rsidP="004903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Заказчику формы и методы работы с детьми и семьей;</w:t>
      </w:r>
    </w:p>
    <w:p w:rsidR="004903E1" w:rsidRDefault="004903E1" w:rsidP="004903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4903E1" w:rsidRDefault="004903E1" w:rsidP="004903E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научная и научно-исследовательская деятельность);</w:t>
      </w:r>
    </w:p>
    <w:p w:rsidR="004903E1" w:rsidRDefault="004903E1" w:rsidP="0049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4903E1" w:rsidRDefault="004903E1" w:rsidP="00490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4903E1" w:rsidRDefault="004903E1" w:rsidP="004903E1">
      <w:pPr>
        <w:ind w:left="-5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Исполнитель обязуется:</w:t>
      </w:r>
    </w:p>
    <w:p w:rsidR="004903E1" w:rsidRDefault="004903E1" w:rsidP="00490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свою деятельность в соответствии с действующим законодательством;</w:t>
      </w:r>
    </w:p>
    <w:p w:rsidR="004903E1" w:rsidRDefault="004903E1" w:rsidP="00490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4903E1" w:rsidRDefault="004903E1" w:rsidP="00490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жизнедеятельности и здоровья ребенка во время совместной активности сна территории Исполнителя, соблюдать установленные санитарно-гигиенические нормы, правила и требования;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03E1" w:rsidRDefault="004903E1" w:rsidP="00490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4903E1" w:rsidRDefault="004903E1" w:rsidP="00490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предоставлять услуги в соответствии с согласованным объемом, составом, формой, временем и местом.</w:t>
      </w:r>
    </w:p>
    <w:p w:rsidR="004903E1" w:rsidRDefault="004903E1" w:rsidP="004903E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Срок договора, порядок его пролонгации и расторжения</w:t>
      </w:r>
    </w:p>
    <w:p w:rsidR="004903E1" w:rsidRDefault="004903E1" w:rsidP="004903E1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__________20__г.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п.3.3 .</w:t>
      </w:r>
      <w:proofErr w:type="gramEnd"/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 ежегодному решению консилиума Исполнителя.</w:t>
      </w:r>
      <w:r>
        <w:rPr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этом случае составляется дополненное соглашение к настоящему договору.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актами _____________________________. 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                              </w:t>
      </w:r>
      <w:r>
        <w:rPr>
          <w:rFonts w:ascii="Times New Roman" w:eastAsia="Times New Roman" w:hAnsi="Times New Roman" w:cs="Times New Roman"/>
        </w:rPr>
        <w:t>субъект Российской Федерации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Исполнитель вправе в одностороннем порядке расторгнуть настоящий Договор и отчислить ребенка:</w:t>
      </w:r>
    </w:p>
    <w:p w:rsidR="004903E1" w:rsidRDefault="004903E1" w:rsidP="004903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4903E1" w:rsidRDefault="004903E1" w:rsidP="004903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достижении всех поставленных целей в ИПРП;</w:t>
      </w:r>
    </w:p>
    <w:p w:rsidR="004903E1" w:rsidRDefault="004903E1" w:rsidP="004903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достижении  ребенком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7-летнего возраста (в случае пролонгации получения услуг ранней помощи после достижения ребенком возраста 3 лет);</w:t>
      </w:r>
    </w:p>
    <w:p w:rsidR="004903E1" w:rsidRDefault="004903E1" w:rsidP="004903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медицинским противопоказаниям или в связи со смертью;</w:t>
      </w:r>
    </w:p>
    <w:p w:rsidR="004903E1" w:rsidRDefault="004903E1" w:rsidP="004903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4903E1" w:rsidRDefault="004903E1" w:rsidP="004903E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иных причин, создающих непреодолимые препятствия для продолжения реализации ИПРП.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4903E1" w:rsidRDefault="004903E1" w:rsidP="004903E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4903E1" w:rsidRDefault="004903E1" w:rsidP="004903E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3E1" w:rsidRDefault="004903E1" w:rsidP="004903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 представителями Сторон.</w:t>
      </w:r>
    </w:p>
    <w:p w:rsidR="004903E1" w:rsidRDefault="004903E1" w:rsidP="004903E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903E1" w:rsidRDefault="004903E1" w:rsidP="004903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             .</w:t>
      </w:r>
    </w:p>
    <w:p w:rsidR="004903E1" w:rsidRDefault="004903E1" w:rsidP="004903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Дополнительные положения</w:t>
      </w:r>
    </w:p>
    <w:p w:rsidR="004903E1" w:rsidRDefault="004903E1" w:rsidP="004903E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903E1" w:rsidRDefault="004903E1" w:rsidP="00490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3E1" w:rsidRDefault="004903E1" w:rsidP="004903E1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Адреса, реквизиты и подписи сторон</w:t>
      </w:r>
    </w:p>
    <w:p w:rsidR="004903E1" w:rsidRDefault="004903E1" w:rsidP="004903E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7"/>
        <w:gridCol w:w="3827"/>
      </w:tblGrid>
      <w:tr w:rsidR="004903E1" w:rsidTr="004C512D">
        <w:tc>
          <w:tcPr>
            <w:tcW w:w="4977" w:type="dxa"/>
          </w:tcPr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-  Исполнителя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р/c</w:t>
            </w:r>
          </w:p>
          <w:p w:rsidR="004903E1" w:rsidRPr="00873EE8" w:rsidRDefault="004903E1" w:rsidP="004C5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ОКОНХ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Подпись__________________/                             /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 201__г.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3E1" w:rsidRPr="00873EE8" w:rsidRDefault="004903E1" w:rsidP="004C5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27" w:type="dxa"/>
          </w:tcPr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903E1" w:rsidRPr="00873EE8" w:rsidRDefault="004903E1" w:rsidP="004C5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статус законного представителя несовершеннолетнего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«__</w:t>
            </w:r>
            <w:proofErr w:type="gramStart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 _</w:t>
            </w:r>
            <w:proofErr w:type="gramEnd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 </w:t>
            </w:r>
            <w:proofErr w:type="spellStart"/>
            <w:proofErr w:type="gramStart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_</w:t>
            </w:r>
            <w:proofErr w:type="gramEnd"/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Подпись_____________________</w:t>
            </w:r>
          </w:p>
          <w:p w:rsidR="004903E1" w:rsidRPr="00873EE8" w:rsidRDefault="004903E1" w:rsidP="004C5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__________201___ </w:t>
            </w:r>
          </w:p>
        </w:tc>
      </w:tr>
    </w:tbl>
    <w:p w:rsidR="005F19BB" w:rsidRPr="005F19BB" w:rsidRDefault="005F19BB" w:rsidP="005F19BB">
      <w:bookmarkStart w:id="0" w:name="_GoBack"/>
      <w:bookmarkEnd w:id="0"/>
    </w:p>
    <w:sectPr w:rsidR="005F19BB" w:rsidRPr="005F19BB" w:rsidSect="005F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1A8"/>
    <w:multiLevelType w:val="multilevel"/>
    <w:tmpl w:val="229885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0A2F97"/>
    <w:multiLevelType w:val="multilevel"/>
    <w:tmpl w:val="E79E55D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0054EA"/>
    <w:multiLevelType w:val="multilevel"/>
    <w:tmpl w:val="A3CEAE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F84A92"/>
    <w:multiLevelType w:val="multilevel"/>
    <w:tmpl w:val="E96ECA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35B93232"/>
    <w:multiLevelType w:val="multilevel"/>
    <w:tmpl w:val="F112FF0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D6079C"/>
    <w:multiLevelType w:val="multilevel"/>
    <w:tmpl w:val="4CFE23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026FF1"/>
    <w:multiLevelType w:val="multilevel"/>
    <w:tmpl w:val="790C49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74C2106"/>
    <w:multiLevelType w:val="multilevel"/>
    <w:tmpl w:val="199AA6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12"/>
    <w:rsid w:val="00032919"/>
    <w:rsid w:val="004415F7"/>
    <w:rsid w:val="004903E1"/>
    <w:rsid w:val="00513B12"/>
    <w:rsid w:val="005F19BB"/>
    <w:rsid w:val="00655C39"/>
    <w:rsid w:val="00847F55"/>
    <w:rsid w:val="00CF7F23"/>
    <w:rsid w:val="00EE4046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3413"/>
  <w15:chartTrackingRefBased/>
  <w15:docId w15:val="{8E1893E4-4623-429E-A785-4A0925B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47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KCSON170620</dc:creator>
  <cp:keywords/>
  <dc:description/>
  <cp:lastModifiedBy>KCSON170620</cp:lastModifiedBy>
  <cp:revision>2</cp:revision>
  <cp:lastPrinted>2020-12-03T08:12:00Z</cp:lastPrinted>
  <dcterms:created xsi:type="dcterms:W3CDTF">2020-12-25T04:22:00Z</dcterms:created>
  <dcterms:modified xsi:type="dcterms:W3CDTF">2020-12-25T04:22:00Z</dcterms:modified>
</cp:coreProperties>
</file>